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Graphic</w:t>
      </w:r>
      <w:r>
        <w:t xml:space="preserve"> </w:t>
      </w:r>
      <w:r>
        <w:t xml:space="preserve">Designers</w:t>
      </w:r>
      <w:r>
        <w:t xml:space="preserve"> </w:t>
      </w:r>
      <w:r>
        <w:t xml:space="preserve">in</w:t>
      </w:r>
      <w:r>
        <w:t xml:space="preserve"> </w:t>
      </w:r>
      <w:r>
        <w:t xml:space="preserve">Venezuela</w:t>
      </w:r>
      <w:r>
        <w:t xml:space="preserve"> </w:t>
      </w:r>
      <w:r>
        <w:t xml:space="preserve">Caracas</w:t>
      </w:r>
    </w:p>
    <w:bookmarkStart w:id="25" w:name="X220ae6607baaa7982b9bf2e7576d9f11cf00ffb"/>
    <w:p>
      <w:pPr>
        <w:pStyle w:val="Heading1"/>
      </w:pPr>
      <w:r>
        <w:t xml:space="preserve">Dissertation: The Resilient Role of the Graphic Designer in Contemporary Venezuela Caracas</w:t>
      </w:r>
    </w:p>
    <w:p>
      <w:pPr>
        <w:pStyle w:val="FirstParagraph"/>
      </w:pPr>
      <w:r>
        <w:t xml:space="preserve">This Dissertation critically examines the evolving professional landscape, creative challenges, and socio-economic significance of the</w:t>
      </w:r>
      <w:r>
        <w:t xml:space="preserve"> </w:t>
      </w:r>
      <w:r>
        <w:rPr>
          <w:bCs/>
          <w:b/>
        </w:rPr>
        <w:t xml:space="preserve">Graphic Designer</w:t>
      </w:r>
      <w:r>
        <w:t xml:space="preserve"> </w:t>
      </w:r>
      <w:r>
        <w:t xml:space="preserve">within the specific context of</w:t>
      </w:r>
      <w:r>
        <w:t xml:space="preserve"> </w:t>
      </w:r>
      <w:r>
        <w:rPr>
          <w:bCs/>
          <w:b/>
        </w:rPr>
        <w:t xml:space="preserve">Venezuela Caracas</w:t>
      </w:r>
      <w:r>
        <w:t xml:space="preserve">. As a focal point for cultural expression and communication in one of Latin America's most dynamic yet economically strained metropolises, Caracas presents a unique crucible for understanding how design practice adapts to severe national crises. This study argues that the</w:t>
      </w:r>
      <w:r>
        <w:t xml:space="preserve"> </w:t>
      </w:r>
      <w:r>
        <w:rPr>
          <w:bCs/>
          <w:b/>
        </w:rPr>
        <w:t xml:space="preserve">Graphic Designer</w:t>
      </w:r>
      <w:r>
        <w:t xml:space="preserve"> </w:t>
      </w:r>
      <w:r>
        <w:t xml:space="preserve">in</w:t>
      </w:r>
      <w:r>
        <w:t xml:space="preserve"> </w:t>
      </w:r>
      <w:r>
        <w:rPr>
          <w:bCs/>
          <w:b/>
        </w:rPr>
        <w:t xml:space="preserve">Venezuela Caracas</w:t>
      </w:r>
      <w:r>
        <w:t xml:space="preserve"> </w:t>
      </w:r>
      <w:r>
        <w:t xml:space="preserve">is not merely an aesthetic professional but a crucial agent of resilience, identity preservation, and community communication amidst systemic collapse.</w:t>
      </w:r>
    </w:p>
    <w:bookmarkStart w:id="20" w:name="X6d909b4dce6624f3a44b3e253c814cf75b04360"/>
    <w:p>
      <w:pPr>
        <w:pStyle w:val="Heading2"/>
      </w:pPr>
      <w:r>
        <w:t xml:space="preserve">The Socio-Economic Crucible: Venezuela Caracas as the Design Battleground</w:t>
      </w:r>
    </w:p>
    <w:p>
      <w:pPr>
        <w:pStyle w:val="FirstParagraph"/>
      </w:pPr>
      <w:r>
        <w:t xml:space="preserve">Caracas, the capital city of</w:t>
      </w:r>
      <w:r>
        <w:t xml:space="preserve"> </w:t>
      </w:r>
      <w:r>
        <w:rPr>
          <w:bCs/>
          <w:b/>
        </w:rPr>
        <w:t xml:space="preserve">Venezuela</w:t>
      </w:r>
      <w:r>
        <w:t xml:space="preserve">, has faced unprecedented socio-economic turmoil since the mid-2010s, characterized by hyperinflation, severe shortages of basic goods, collapsing infrastructure, and significant emigration. This environment fundamentally reshapes the operational reality for any professional service provider. For the</w:t>
      </w:r>
      <w:r>
        <w:t xml:space="preserve"> </w:t>
      </w:r>
      <w:r>
        <w:rPr>
          <w:bCs/>
          <w:b/>
        </w:rPr>
        <w:t xml:space="preserve">Graphic Designer</w:t>
      </w:r>
      <w:r>
        <w:t xml:space="preserve"> </w:t>
      </w:r>
      <w:r>
        <w:t xml:space="preserve">in</w:t>
      </w:r>
      <w:r>
        <w:t xml:space="preserve"> </w:t>
      </w:r>
      <w:r>
        <w:rPr>
          <w:bCs/>
          <w:b/>
        </w:rPr>
        <w:t xml:space="preserve">Venezuela Caracas</w:t>
      </w:r>
      <w:r>
        <w:t xml:space="preserve">, this means navigating a market where traditional client bases (large corporations, established advertising agencies) have drastically diminished or shifted focus. The Dissertation highlights how designers have been forced to innovate beyond conventional commercial work, often prioritizing social impact and community needs over profit-driven projects. The scarcity of physical materials like paper and ink has driven a profound shift towards digital-first solutions, where the</w:t>
      </w:r>
      <w:r>
        <w:t xml:space="preserve"> </w:t>
      </w:r>
      <w:r>
        <w:rPr>
          <w:bCs/>
          <w:b/>
        </w:rPr>
        <w:t xml:space="preserve">Graphic Designer</w:t>
      </w:r>
      <w:r>
        <w:t xml:space="preserve"> </w:t>
      </w:r>
      <w:r>
        <w:t xml:space="preserve">leverages affordable or free online tools to produce vital communication material for grassroots movements, humanitarian organizations (like local food banks or health initiatives), and cultural collectives struggling to survive.</w:t>
      </w:r>
    </w:p>
    <w:bookmarkEnd w:id="20"/>
    <w:bookmarkStart w:id="21" w:name="X36586d3e4e6cb67598b06b7aafbc19f1759319f"/>
    <w:p>
      <w:pPr>
        <w:pStyle w:val="Heading2"/>
      </w:pPr>
      <w:r>
        <w:t xml:space="preserve">The Evolving Role: Beyond Aesthetics to Essential Communication</w:t>
      </w:r>
    </w:p>
    <w:p>
      <w:pPr>
        <w:pStyle w:val="FirstParagraph"/>
      </w:pPr>
      <w:r>
        <w:t xml:space="preserve">This Dissertation moves beyond the traditional view of the</w:t>
      </w:r>
      <w:r>
        <w:t xml:space="preserve"> </w:t>
      </w:r>
      <w:r>
        <w:rPr>
          <w:bCs/>
          <w:b/>
        </w:rPr>
        <w:t xml:space="preserve">Graphic Designer</w:t>
      </w:r>
      <w:r>
        <w:t xml:space="preserve"> </w:t>
      </w:r>
      <w:r>
        <w:t xml:space="preserve">as solely concerned with visual appeal. In</w:t>
      </w:r>
      <w:r>
        <w:t xml:space="preserve"> </w:t>
      </w:r>
      <w:r>
        <w:rPr>
          <w:bCs/>
          <w:b/>
        </w:rPr>
        <w:t xml:space="preserve">Venezuela Caracas</w:t>
      </w:r>
      <w:r>
        <w:t xml:space="preserve">, the role has been redefined by necessity. Designers are now often called upon to function as information strategists, community organizers, and even political communicators in a context where reliable information is scarce and disinformation rampant. Projects range from creating clear, multilingual signage for emergency food distribution points across Caracas' barrios (neighborhoods), designing effective infographics explaining complex rationing systems or health protocols for public health campaigns (often in partnership with NGOs operating on the ground), to developing visual identities for community-run cooperatives that provide essential services. The</w:t>
      </w:r>
      <w:r>
        <w:t xml:space="preserve"> </w:t>
      </w:r>
      <w:r>
        <w:rPr>
          <w:bCs/>
          <w:b/>
        </w:rPr>
        <w:t xml:space="preserve">Graphic Designer</w:t>
      </w:r>
      <w:r>
        <w:t xml:space="preserve"> </w:t>
      </w:r>
      <w:r>
        <w:t xml:space="preserve">in</w:t>
      </w:r>
      <w:r>
        <w:t xml:space="preserve"> </w:t>
      </w:r>
      <w:r>
        <w:rPr>
          <w:bCs/>
          <w:b/>
        </w:rPr>
        <w:t xml:space="preserve">Venezuela Caracas</w:t>
      </w:r>
      <w:r>
        <w:t xml:space="preserve"> </w:t>
      </w:r>
      <w:r>
        <w:t xml:space="preserve">must possess not only technical skill but also deep cultural understanding, empathy, and an acute awareness of the immediate needs driving their clients – whether a local community leader or a humanitarian worker. Their work is often non-remunerative or underpaid, yet fundamentally vital for community cohesion and survival.</w:t>
      </w:r>
    </w:p>
    <w:bookmarkEnd w:id="21"/>
    <w:bookmarkStart w:id="22" w:name="Xc237f2ac7dacf97dbcf05f03ff3c8266788a972"/>
    <w:p>
      <w:pPr>
        <w:pStyle w:val="Heading2"/>
      </w:pPr>
      <w:r>
        <w:t xml:space="preserve">Cultural Identity as Resistance: Caracas' Visual Voice</w:t>
      </w:r>
    </w:p>
    <w:p>
      <w:pPr>
        <w:pStyle w:val="FirstParagraph"/>
      </w:pPr>
      <w:r>
        <w:t xml:space="preserve">A core finding of this Dissertation is the emergence of a distinct visual language in Caracas' design output that actively engages with Venezuelan cultural identity as a form of resistance against external pressures and internal fragmentation. The</w:t>
      </w:r>
      <w:r>
        <w:t xml:space="preserve"> </w:t>
      </w:r>
      <w:r>
        <w:rPr>
          <w:bCs/>
          <w:b/>
        </w:rPr>
        <w:t xml:space="preserve">Graphic Designer</w:t>
      </w:r>
      <w:r>
        <w:t xml:space="preserve"> </w:t>
      </w:r>
      <w:r>
        <w:t xml:space="preserve">working in</w:t>
      </w:r>
      <w:r>
        <w:t xml:space="preserve"> </w:t>
      </w:r>
      <w:r>
        <w:rPr>
          <w:bCs/>
          <w:b/>
        </w:rPr>
        <w:t xml:space="preserve">Venezuela Caracas</w:t>
      </w:r>
      <w:r>
        <w:t xml:space="preserve"> </w:t>
      </w:r>
      <w:r>
        <w:t xml:space="preserve">increasingly draws upon local artistic traditions, indigenous motifs, Afro-Venezuelan aesthetics, and the raw energy of street art prevalent throughout the city. This isn't merely decorative; it's a conscious effort to assert national identity and cultural continuity amidst economic despair. Posters for cultural festivals (like the iconic "Festival del Cine" or local music events), promotional materials for independent theaters in La Pastora, or even simple flyers announcing community workshops often feature this consciously rooted visual language. This Dissertation posits that such work serves a dual purpose: it sustains a sense of shared Venezuelan identity and provides tangible economic opportunities (however modest) for</w:t>
      </w:r>
      <w:r>
        <w:t xml:space="preserve"> </w:t>
      </w:r>
      <w:r>
        <w:rPr>
          <w:bCs/>
          <w:b/>
        </w:rPr>
        <w:t xml:space="preserve">Graphic Designer</w:t>
      </w:r>
      <w:r>
        <w:t xml:space="preserve">s within the local creative ecosystem, countering the narrative of cultural erasure.</w:t>
      </w:r>
    </w:p>
    <w:bookmarkEnd w:id="22"/>
    <w:bookmarkStart w:id="23" w:name="Xbf188f50a2fc2f763bd28871be65d27b9926fa8"/>
    <w:p>
      <w:pPr>
        <w:pStyle w:val="Heading2"/>
      </w:pPr>
      <w:r>
        <w:t xml:space="preserve">Challenges and the Path Forward: A Dissertation Imperative</w:t>
      </w:r>
    </w:p>
    <w:p>
      <w:pPr>
        <w:pStyle w:val="FirstParagraph"/>
      </w:pPr>
      <w:r>
        <w:t xml:space="preserve">The Dissertation also confronts the severe challenges hindering a sustainable profession. The mass emigration of skilled professionals (the "brain drain") leaves a significant gap in mentorship and expertise for emerging designers. Access to reliable high-speed internet, essential software licenses, and modern hardware remains a major barrier, forcing reliance on outdated equipment or pirated software – issues that directly impact the quality and professional viability of work. Furthermore, the hyperinflationary environment makes pricing services sustainably almost impossible; a project paid for in bolivars one month might be worthless by the next. This Dissertation calls for urgent recognition of these structural barriers within Venezuelan policy frameworks and international development initiatives focused on creative industries.</w:t>
      </w:r>
    </w:p>
    <w:bookmarkEnd w:id="23"/>
    <w:bookmarkStart w:id="24" w:name="Xb32bcede413809c8944cf2f9bcac1319ca030f6"/>
    <w:p>
      <w:pPr>
        <w:pStyle w:val="Heading2"/>
      </w:pPr>
      <w:r>
        <w:t xml:space="preserve">Conclusion: The Indispensable Designer in Caracas</w:t>
      </w:r>
    </w:p>
    <w:p>
      <w:pPr>
        <w:pStyle w:val="FirstParagraph"/>
      </w:pPr>
      <w:r>
        <w:t xml:space="preserve">This Dissertation concludes that the</w:t>
      </w:r>
      <w:r>
        <w:t xml:space="preserve"> </w:t>
      </w:r>
      <w:r>
        <w:rPr>
          <w:bCs/>
          <w:b/>
        </w:rPr>
        <w:t xml:space="preserve">Graphic Designer</w:t>
      </w:r>
      <w:r>
        <w:t xml:space="preserve"> </w:t>
      </w:r>
      <w:r>
        <w:t xml:space="preserve">in</w:t>
      </w:r>
      <w:r>
        <w:t xml:space="preserve"> </w:t>
      </w:r>
      <w:r>
        <w:rPr>
          <w:bCs/>
          <w:b/>
        </w:rPr>
        <w:t xml:space="preserve">Venezuela Caracas</w:t>
      </w:r>
      <w:r>
        <w:t xml:space="preserve"> </w:t>
      </w:r>
      <w:r>
        <w:t xml:space="preserve">occupies a uniquely pivotal and resilient position. Their work transcends traditional design boundaries, becoming integral to community survival, cultural preservation, and the very fabric of civic communication in one of the world's most challenging urban environments. While operating under immense pressure and with severely constrained resources, these professionals demonstrate remarkable ingenuity. They are not just creating logos or brochures; they are crafting visual narratives that help Caracas' population navigate crisis, assert their identity, and find moments of connection and hope. For</w:t>
      </w:r>
      <w:r>
        <w:t xml:space="preserve"> </w:t>
      </w:r>
      <w:r>
        <w:rPr>
          <w:bCs/>
          <w:b/>
        </w:rPr>
        <w:t xml:space="preserve">Venezuela Caracas</w:t>
      </w:r>
      <w:r>
        <w:t xml:space="preserve">, the</w:t>
      </w:r>
      <w:r>
        <w:t xml:space="preserve"> </w:t>
      </w:r>
      <w:r>
        <w:rPr>
          <w:bCs/>
          <w:b/>
        </w:rPr>
        <w:t xml:space="preserve">Graphic Designer</w:t>
      </w:r>
      <w:r>
        <w:t xml:space="preserve"> </w:t>
      </w:r>
      <w:r>
        <w:t xml:space="preserve">is an indispensable cultural custodian and communicator. Supporting this profession – through access to technology, fair compensation models within the local context, and recognition of its socio-economic value – is not merely about design; it is about sustaining a vital thread of human connection and resilience in a city fighting for its future. The continued existence of creative practice in Caracas is a testament to the enduring spirit that defines this dynamic capital city.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Graphic Designers in Venezuela Caracas</dc:title>
  <dc:creator/>
  <dc:language>en</dc:language>
  <cp:keywords/>
  <dcterms:created xsi:type="dcterms:W3CDTF">2026-07-21T02:39:12Z</dcterms:created>
  <dcterms:modified xsi:type="dcterms:W3CDTF">2026-07-21T02:39:12Z</dcterms:modified>
</cp:coreProperties>
</file>

<file path=docProps/custom.xml><?xml version="1.0" encoding="utf-8"?>
<Properties xmlns="http://schemas.openxmlformats.org/officeDocument/2006/custom-properties" xmlns:vt="http://schemas.openxmlformats.org/officeDocument/2006/docPropsVTypes"/>
</file>