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Belgium</w:t>
      </w:r>
      <w:r>
        <w:t xml:space="preserve"> </w:t>
      </w:r>
      <w:r>
        <w:t xml:space="preserve">Brussels</w:t>
      </w:r>
    </w:p>
    <w:bookmarkStart w:id="25" w:name="X565b0da8ba552b71b715f44217b0072d1b4c17d"/>
    <w:p>
      <w:pPr>
        <w:pStyle w:val="Heading1"/>
      </w:pPr>
      <w:r>
        <w:t xml:space="preserve">The Evolution and Professional Significance of the Hairdresser in Belgium Brussels: A Contemporary Dissertation Analysis</w:t>
      </w:r>
    </w:p>
    <w:p>
      <w:pPr>
        <w:pStyle w:val="FirstParagraph"/>
      </w:pPr>
      <w:r>
        <w:t xml:space="preserve">This academic Dissertation examines the dynamic role, professional landscape, and cultural significance of the Hairdresser within the unique urban environment of Belgium Brussels. As a global hub for international institutions, diplomacy, and multiculturalism, Brussels presents a compelling case study for understanding how contemporary hairdressing practices intersect with societal shifts in a major European capital. This analysis transcends mere aesthetics to explore regulatory frameworks, economic realities, cultural adaptation strategies, and the evolving identity of the Hairdresser in Belgium Brussels.</w:t>
      </w:r>
    </w:p>
    <w:bookmarkStart w:id="20" w:name="X729b1a70c6038148f740a618f777c72f4d2fef7"/>
    <w:p>
      <w:pPr>
        <w:pStyle w:val="Heading2"/>
      </w:pPr>
      <w:r>
        <w:t xml:space="preserve">Regulatory Framework and Professional Certification</w:t>
      </w:r>
    </w:p>
    <w:p>
      <w:pPr>
        <w:pStyle w:val="FirstParagraph"/>
      </w:pPr>
      <w:r>
        <w:t xml:space="preserve">The profession of Hairdresser in Belgium is governed by stringent national regulations under the broader European Union framework. To practice legally as a Hairdresser in Belgium Brussels, individuals must complete a formal education pathway culminating in the Certificat d'aptitude professionnelle (CAP) or equivalent qualification recognized by the Belgian federal government. This Dissertation underscores that compliance with these regulations is non-negotiable for any Hairdresser operating within Belgium Brussels, ensuring public safety and maintaining professional standards across all salons. The certification process, deeply integrated into the educational system of Belgium, demands rigorous theoretical knowledge (including chemistry of hair treatments and microbiology) alongside extensive practical training. This regulatory rigor shapes the professional identity of every Hairdresser in Belgium Brussels, distinguishing it from less structured markets elsewhere in Europe.</w:t>
      </w:r>
    </w:p>
    <w:bookmarkEnd w:id="20"/>
    <w:bookmarkStart w:id="21" w:name="Xda963c62bed3795ff92f827c90f62c554b4e128"/>
    <w:p>
      <w:pPr>
        <w:pStyle w:val="Heading2"/>
      </w:pPr>
      <w:r>
        <w:t xml:space="preserve">Cultural Context: A Cosmopolitan Market Demanded by Brussels' Identity</w:t>
      </w:r>
    </w:p>
    <w:p>
      <w:pPr>
        <w:pStyle w:val="FirstParagraph"/>
      </w:pPr>
      <w:r>
        <w:t xml:space="preserve">Belgium Brussels is not merely a city; it is a microcosm of global diversity. This Dissertation emphasizes that the Hairdresser operating within Belgium Brussels must navigate an exceptionally diverse clientele, ranging from EU diplomats and international business executives to long-standing local residents and immigrant communities. The demands placed on the Hairdresser are consequently multifaceted: they must master techniques catering to a vast array of hair types (from afro-textured hair requiring specialized cutting to fine European textures), understand culturally sensitive beauty practices, and communicate effectively in both French and Dutch – the two official languages of the Brussels-Capital Region. The Hairdresser in Belgium Brussels is thus not just a stylist but a cultural intermediary, adapting their service model to respect the nuanced needs of each client within this vibrant, bilingual metropolis. This cultural competency is increasingly seen as a core professional skill, directly impacting salon reputation and success in Belgium Brussels.</w:t>
      </w:r>
    </w:p>
    <w:bookmarkEnd w:id="21"/>
    <w:bookmarkStart w:id="22" w:name="X091371e24b90b51fd581f24b4043f3035748a03"/>
    <w:p>
      <w:pPr>
        <w:pStyle w:val="Heading2"/>
      </w:pPr>
      <w:r>
        <w:t xml:space="preserve">Economic Pressures and Competitive Landscape</w:t>
      </w:r>
    </w:p>
    <w:p>
      <w:pPr>
        <w:pStyle w:val="FirstParagraph"/>
      </w:pPr>
      <w:r>
        <w:t xml:space="preserve">The Dissertation delves into the economic realities facing the Hairdresser in Belgium Brussels. Operating costs – including high commercial rents in central districts like Sablon or EU district, competitive wage structures, and mandatory insurance – create significant pressure. Simultaneously, consumer expectations are elevated; clients in this affluent capital demand exceptional service quality, personalized experiences, and a strong aesthetic alignment with international trends often influenced by Parisian or London salons. This Dissertation argues that the modern Hairdresser in Belgium Brussels must function as both a skilled artisan and a shrewd entrepreneur. They increasingly leverage digital tools – from sophisticated booking platforms to social media marketing (showcasing work on Instagram, TikTok) – to attract clients in this highly competitive environment. The ability to manage client relationships, understand market trends swiftly, and effectively position one's services are now as vital as technical cutting skills for the successful Hairdresser within Belgium Brussels.</w:t>
      </w:r>
    </w:p>
    <w:bookmarkEnd w:id="22"/>
    <w:bookmarkStart w:id="23" w:name="Xc1a895b3daedc6f137dd02c80080854bbf266ee"/>
    <w:p>
      <w:pPr>
        <w:pStyle w:val="Heading2"/>
      </w:pPr>
      <w:r>
        <w:t xml:space="preserve">Innovation and Sustainability: Emerging Trends</w:t>
      </w:r>
    </w:p>
    <w:p>
      <w:pPr>
        <w:pStyle w:val="FirstParagraph"/>
      </w:pPr>
      <w:r>
        <w:t xml:space="preserve">A key focus of this Dissertation is the growing emphasis on innovation within the hairdressing sector in Belgium Brussels. The Hairdresser is increasingly adopting eco-conscious practices, responding to heightened environmental awareness among Brussels residents. This includes using certified organic products, minimizing water usage, implementing comprehensive waste recycling programs (especially for chemical byproducts), and offering services like "hair donation" initiatives for wigs used by cancer patients. Furthermore, the integration of technology is accelerating; virtual consultations via platforms like Zoom have become commonplace post-pandemic, allowing the Hairdresser to build rapport before in-person visits. The Dissertation identifies a clear shift towards "wellness-focused hairdressing," where treatments address scalp health and hair strength as much as visual aesthetics – a trend particularly resonant with the health-conscious demographic prevalent in Belgium Brussels.</w:t>
      </w:r>
    </w:p>
    <w:bookmarkEnd w:id="23"/>
    <w:bookmarkStart w:id="24" w:name="Xde8081d7619beb2fcb79b7034ccec3c814cefd4"/>
    <w:p>
      <w:pPr>
        <w:pStyle w:val="Heading2"/>
      </w:pPr>
      <w:r>
        <w:t xml:space="preserve">Conclusion: The Hairdresser as a Cultural Architect</w:t>
      </w:r>
    </w:p>
    <w:p>
      <w:pPr>
        <w:pStyle w:val="FirstParagraph"/>
      </w:pPr>
      <w:r>
        <w:t xml:space="preserve">In conclusion, this Dissertation demonstrates that the role of the Hairdresser in Belgium Brussels has evolved far beyond traditional beauty services. The modern Hairdresser functions as a vital professional within a complex socio-cultural and economic ecosystem. Navigating strict Belgian regulations, serving an exceptionally diverse and discerning clientele across two languages, operating profitably in a high-cost environment, and embracing innovation while championing sustainability – these are the defining challenges and opportunities of this profession in Belgium Brussels. The Hairdresser is not merely cutting hair; they are contributing to the city's dynamic identity, reflecting its cosmopolitan spirit through personalized service and aesthetic trends. For any aspiring Hairdresser seeking a career in Belgium Brussels, mastering both technical artistry and deep contextual understanding is paramount. This Dissertation affirms that the successful Hairdresser in Belgium Brussels is an indispensable cultural architect of the contemporary urban experience, continually adapting to uphold the city's unique standards of beauty, professionalism, and inclusivity.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Hairdresser in Belgium Brussels</dc:title>
  <dc:creator/>
  <dc:language>en</dc:language>
  <cp:keywords/>
  <dcterms:created xsi:type="dcterms:W3CDTF">2025-12-11T19:01:45Z</dcterms:created>
  <dcterms:modified xsi:type="dcterms:W3CDTF">2025-12-11T19:01:45Z</dcterms:modified>
</cp:coreProperties>
</file>

<file path=docProps/custom.xml><?xml version="1.0" encoding="utf-8"?>
<Properties xmlns="http://schemas.openxmlformats.org/officeDocument/2006/custom-properties" xmlns:vt="http://schemas.openxmlformats.org/officeDocument/2006/docPropsVTypes"/>
</file>