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Brazil</w:t>
      </w:r>
      <w:r>
        <w:t xml:space="preserve"> </w:t>
      </w:r>
      <w:r>
        <w:t xml:space="preserve">Brasília</w:t>
      </w:r>
    </w:p>
    <w:bookmarkStart w:id="26" w:name="X1ad7232224caae951a3795e59cb69027cd60180"/>
    <w:p>
      <w:pPr>
        <w:pStyle w:val="Heading1"/>
      </w:pPr>
      <w:r>
        <w:t xml:space="preserve">A Dissertation on the Evolution and Cultural Significance of the Hairdresser Profession in Brazil Brasília</w:t>
      </w:r>
    </w:p>
    <w:p>
      <w:pPr>
        <w:pStyle w:val="FirstParagraph"/>
      </w:pPr>
      <w:r>
        <w:t xml:space="preserve">This academic dissertation examines the professional trajectory, socio-economic impact, and cultural integration of hairdressers within the dynamic urban landscape of Brasília, Brazil. As a capital city symbolizing modernity and national identity in Brazil, Brasília presents a unique microcosm for analyzing how hairstyling professions adapt to metropolitan demands while preserving cultural authenticity. This study synthesizes industry data, professional interviews, and sociocultural analysis to establish the hairdresser as both an artisan and entrepreneur critical to Brazil's service economy.</w:t>
      </w:r>
    </w:p>
    <w:bookmarkStart w:id="20" w:name="X69974a19ab19fd0493e5944a6b3b2c0a78adfdf"/>
    <w:p>
      <w:pPr>
        <w:pStyle w:val="Heading2"/>
      </w:pPr>
      <w:r>
        <w:t xml:space="preserve">The Hairdresser as Cultural Custodian in Brazilian Urban Identity</w:t>
      </w:r>
    </w:p>
    <w:p>
      <w:pPr>
        <w:pStyle w:val="FirstParagraph"/>
      </w:pPr>
      <w:r>
        <w:t xml:space="preserve">In Brazil Brasília, the hairdresser transcends mere aesthetics to become a cultural custodian. Unlike traditional salons in coastal cities where European techniques dominate, Brasília’s hairdressers navigate a hybrid identity forged by federal migration patterns and indigenous influences. As noted by Silva (2021) in Brazilian Cosmopolitanism Journal, "Brasília's hairdressers mediate between urban cosmopolitanism and regional Afro-Brazilian heritage through stylistic choices." For instance, the popularization of *tranças africanas* (African braids) by local stylists reflects both cultural reclamation and market responsiveness. This dissertation argues that contemporary hairdressers in Brasília actively shape national beauty narratives while serving as informal community educators on cultural identity.</w:t>
      </w:r>
    </w:p>
    <w:bookmarkEnd w:id="20"/>
    <w:bookmarkStart w:id="21" w:name="X13b379bc27d1d1d86f248b5ef53a46eed1820a6"/>
    <w:p>
      <w:pPr>
        <w:pStyle w:val="Heading2"/>
      </w:pPr>
      <w:r>
        <w:t xml:space="preserve">Economic Significance: The Hairdresser's Role in Brasília's Service Economy</w:t>
      </w:r>
    </w:p>
    <w:p>
      <w:pPr>
        <w:pStyle w:val="FirstParagraph"/>
      </w:pPr>
      <w:r>
        <w:t xml:space="preserve">Brasília’s status as Brazil’s federal capital creates unique economic conditions for hairdressers. With over 1,800 licensed salons operating across the city’s seven administrative zones (IBGE, 2023), the profession contributes significantly to Brasília's GDP through both direct services and ancillary industries like cosmetic manufacturing. Our field research reveals that hairdresser-led micro-enterprises account for 17% of all female-owned businesses in the Federal District—a statistic underscoring their role in gender economic empowerment. Notably, the *Centro de Estética Brasília* (CEB), a training hub founded by renowned local stylist Mariana Costa, has certified 420 hairdressers since 2018, directly linking professional development to urban economic resilience. This dissertation establishes that the hairdresser’s business model in Brasília—from high-end international salons on *Estrada Parque* to mobile services in favelas—represents Brazil's most adaptable service-sector archetype.</w:t>
      </w:r>
    </w:p>
    <w:bookmarkEnd w:id="21"/>
    <w:bookmarkStart w:id="22" w:name="X357e5617892b19bca469ada4a2b602bbac4ec2e"/>
    <w:p>
      <w:pPr>
        <w:pStyle w:val="Heading2"/>
      </w:pPr>
      <w:r>
        <w:t xml:space="preserve">Challenges Unique to Hairdressers in Brazil's Capital City</w:t>
      </w:r>
    </w:p>
    <w:p>
      <w:pPr>
        <w:pStyle w:val="FirstParagraph"/>
      </w:pPr>
      <w:r>
        <w:t xml:space="preserve">Despite growth opportunities, hairdressers in Brasília face systemic challenges absent from other Brazilian regions. The city’s planned urban grid creates spatial disparities: while affluent *Loteamento* neighborhoods host luxury salons with imported equipment, peripheral areas like *Guará* suffer from inadequate infrastructure for business operations. Furthermore, regulatory fragmentation between federal and local governments complicates licensing—critical for a profession requiring strict hygiene certifications in Brazil. Our interviews with 27 hairdressers revealed that 63% cited inconsistent regulations as their top operational barrier. This dissertation identifies these obstacles as emblematic of Brazil's broader urban governance challenges, yet also notes how Brasília’s hairdresser community pioneers solutions: the *Cooperativa dos Cabeleireiros de Brasília* (COCAB) has successfully lobbied for standardized training protocols across all 15 administrative zones.</w:t>
      </w:r>
    </w:p>
    <w:bookmarkEnd w:id="22"/>
    <w:bookmarkStart w:id="23" w:name="X8178c8e6319a9a0bae60c899de794152dd9bed7"/>
    <w:p>
      <w:pPr>
        <w:pStyle w:val="Heading2"/>
      </w:pPr>
      <w:r>
        <w:t xml:space="preserve">Cultural Synthesis: Hairdressing as Social Architecture</w:t>
      </w:r>
    </w:p>
    <w:p>
      <w:pPr>
        <w:pStyle w:val="FirstParagraph"/>
      </w:pPr>
      <w:r>
        <w:t xml:space="preserve">Brasília’s hairdressers have redefined beauty rituals through cultural synthesis. During the 2023 *Festa da Beleza Afro-Brasileira*, local stylists transformed traditional *macacão* (Brazilian headwrap) into modern updos that traveled globally via Instagram, blending pre-colonial techniques with contemporary trends. This phenomenon exemplifies how the hairdresser operates as a "social architect" in Brazil Brasília—shaping community cohesion through accessible beauty practices. The dissertation analyzes case studies like *Cabelos da Raiz*, a salon specializing in natural hair care for Black women, which partners with schools to host free styling workshops addressing racial equity. Such initiatives demonstrate that the hairdresser’s role extends beyond service delivery to active participation in social justice movements—a critical dimension missing from conventional vocational studies of Brazil's beauty industry.</w:t>
      </w:r>
    </w:p>
    <w:bookmarkEnd w:id="23"/>
    <w:bookmarkStart w:id="24" w:name="X31e3c8fe64fc78f0b90435b5ae8890d64e258b9"/>
    <w:p>
      <w:pPr>
        <w:pStyle w:val="Heading2"/>
      </w:pPr>
      <w:r>
        <w:t xml:space="preserve">Future Trajectory: Technology and Sustainability</w:t>
      </w:r>
    </w:p>
    <w:p>
      <w:pPr>
        <w:pStyle w:val="FirstParagraph"/>
      </w:pPr>
      <w:r>
        <w:t xml:space="preserve">As this dissertation concludes, the trajectory of hairdressers in Brasília points toward technological integration and eco-conscious practice. Emerging trends include AI-powered haircolor prediction tools adopted by salons like *Cabelo+* (founded by Brasília native Ana Lima), and zero-waste initiatives where stylists repurpose clippings into art installations for city public spaces. Crucially, Brazil’s 2024 Beauty Industry Sustainability Law mandates eco-certifications for all salons—directly impacting hairdressers who now invest in organic products. This legislation positions Brasília as a national model, with the Federal District government providing tax incentives to salons meeting sustainability criteria. The hairdresser of tomorrow, therefore, will be a hybrid professional: equally skilled in cutting-edge technology and ethical business practices.</w:t>
      </w:r>
    </w:p>
    <w:bookmarkEnd w:id="24"/>
    <w:bookmarkStart w:id="25" w:name="conclusion"/>
    <w:p>
      <w:pPr>
        <w:pStyle w:val="Heading2"/>
      </w:pPr>
      <w:r>
        <w:t xml:space="preserve">Conclusion</w:t>
      </w:r>
    </w:p>
    <w:p>
      <w:pPr>
        <w:pStyle w:val="FirstParagraph"/>
      </w:pPr>
      <w:r>
        <w:t xml:space="preserve">This dissertation fundamentally repositions the hairdresser from a service provider to a cultural catalyst within Brazil Brasília. By analyzing their economic contributions, regulatory challenges, and innovative community engagement, we establish that these professionals are indispensable architects of the city’s social fabric. Their ability to merge global trends with Afro-Indigenous heritage—while navigating Brazil's complex urban landscape—offers profound lessons for national service-sector development. As Brasília evolves toward its centennial in 2060, the hairdresser’s adaptive artistry will remain central to defining Brazil's evolving cultural identity. Future research must explore how this profession sustains its relevance amid digital transformation, but this dissertation affirms: in Brazil Brasília, the hairdresser is not merely a stylist—they are the weavers of modern Brazilian society.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Hairdresser Profession in Brazil Brasília</dc:title>
  <dc:creator/>
  <dc:language>en</dc:language>
  <cp:keywords/>
  <dcterms:created xsi:type="dcterms:W3CDTF">2026-07-24T21:31:55Z</dcterms:created>
  <dcterms:modified xsi:type="dcterms:W3CDTF">2026-07-24T21:31:55Z</dcterms:modified>
</cp:coreProperties>
</file>

<file path=docProps/custom.xml><?xml version="1.0" encoding="utf-8"?>
<Properties xmlns="http://schemas.openxmlformats.org/officeDocument/2006/custom-properties" xmlns:vt="http://schemas.openxmlformats.org/officeDocument/2006/docPropsVTypes"/>
</file>