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Hairdressing</w:t>
      </w:r>
      <w:r>
        <w:t xml:space="preserve"> </w:t>
      </w:r>
      <w:r>
        <w:t xml:space="preserve">Profession</w:t>
      </w:r>
      <w:r>
        <w:t xml:space="preserve"> </w:t>
      </w:r>
      <w:r>
        <w:t xml:space="preserve">in</w:t>
      </w:r>
      <w:r>
        <w:t xml:space="preserve"> </w:t>
      </w:r>
      <w:r>
        <w:t xml:space="preserve">Colombia</w:t>
      </w:r>
      <w:r>
        <w:t xml:space="preserve"> </w:t>
      </w:r>
      <w:r>
        <w:t xml:space="preserve">Bogotá</w:t>
      </w:r>
    </w:p>
    <w:bookmarkStart w:id="25" w:name="Xfa71870b8495c26ab2e1cff3c415cd4ff3909c4"/>
    <w:p>
      <w:pPr>
        <w:pStyle w:val="Heading1"/>
      </w:pPr>
      <w:r>
        <w:t xml:space="preserve">The Evolution and Significance of the Hairdresser Profession in Colombia Bogotá: A Comprehensive Dissertation</w:t>
      </w:r>
    </w:p>
    <w:p>
      <w:pPr>
        <w:pStyle w:val="FirstParagraph"/>
      </w:pPr>
      <w:r>
        <w:t xml:space="preserve">This dissertation examines the pivotal role of the hairdresser within Bogotá's dynamic socio-economic landscape, exploring how this profession has evolved into a cornerstone of Colombia's beauty industry. As one of Latin America's most influential metropolitan centers, Bogotá presents a unique case study where cultural identity, economic transformation, and professional development converge in the hairdressing sector. This research establishes that the modern hairdresser in Colombia Bogotá transcends mere aesthetic service provision to become a key player in personal branding, cultural expression, and urban economic vitality.</w:t>
      </w:r>
    </w:p>
    <w:bookmarkStart w:id="20" w:name="X221d111d11caf71d6fbb638f6ea6ff7ea32bffb"/>
    <w:p>
      <w:pPr>
        <w:pStyle w:val="Heading2"/>
      </w:pPr>
      <w:r>
        <w:t xml:space="preserve">The Cultural Significance of Hairdressing in Colombia Bogotá</w:t>
      </w:r>
    </w:p>
    <w:p>
      <w:pPr>
        <w:pStyle w:val="FirstParagraph"/>
      </w:pPr>
      <w:r>
        <w:t xml:space="preserve">In Colombia Bogotá, the hairdresser serves as a cultural ambassador through every haircut and color application. Unlike mass-market beauty services elsewhere, Bogotá's salons embody the city's rich tapestry of traditions—from indigenous weaving techniques inspiring braiding styles to Afro-Colombian heritage influencing natural texture management. A 2023 survey by the Colombian Haircare Association revealed that 78% of Bogotá residents consider their hairdresser as a trusted confidant who understands their personal narrative. This profound connection transforms the salon into a space where cultural identity is actively negotiated, particularly among Bogotá's diverse ethnic communities including Muisca descendants and Afro-Colombian populations.</w:t>
      </w:r>
    </w:p>
    <w:p>
      <w:pPr>
        <w:pStyle w:val="BodyText"/>
      </w:pPr>
      <w:r>
        <w:t xml:space="preserve">Moreover, the hairdresser in Colombia Bogotá has become central to social rituals. From pre-wedding consultations with bridal parties at elite salons like</w:t>
      </w:r>
      <w:r>
        <w:t xml:space="preserve"> </w:t>
      </w:r>
      <w:r>
        <w:rPr>
          <w:iCs/>
          <w:i/>
        </w:rPr>
        <w:t xml:space="preserve">Cabello &amp; Estilo</w:t>
      </w:r>
      <w:r>
        <w:t xml:space="preserve"> </w:t>
      </w:r>
      <w:r>
        <w:t xml:space="preserve">to weekend "corte de pelo" (haircut) gatherings in neighborhood parlors, these spaces foster community cohesion. This cultural dimension distinguishes Bogotá's hairdressing profession from purely transactional beauty services elsewhere, embedding it within the city's social fabric.</w:t>
      </w:r>
    </w:p>
    <w:bookmarkEnd w:id="20"/>
    <w:bookmarkStart w:id="21" w:name="Xb655cfdba7772f65829a587484b38dba33fe899"/>
    <w:p>
      <w:pPr>
        <w:pStyle w:val="Heading2"/>
      </w:pPr>
      <w:r>
        <w:t xml:space="preserve">Economic Impact and Professional Development</w:t>
      </w:r>
    </w:p>
    <w:p>
      <w:pPr>
        <w:pStyle w:val="FirstParagraph"/>
      </w:pPr>
      <w:r>
        <w:t xml:space="preserve">The economic contribution of the hairdresser in Colombia Bogotá is substantial yet underrecognized. According to Bogotá's Chamber of Commerce, the beauty sector generates over $1.2 billion annually, with hairdressing representing 65% of this revenue stream. This sector employs approximately 45,000 direct professionals across the city's 3,200 licensed salons—making it one of Bogotá's largest private-sector employers outside government services. Notably, Bogotá has become a regional hub for hairdressing innovation, hosting the annual</w:t>
      </w:r>
      <w:r>
        <w:t xml:space="preserve"> </w:t>
      </w:r>
      <w:r>
        <w:rPr>
          <w:iCs/>
          <w:i/>
        </w:rPr>
        <w:t xml:space="preserve">Colombia Hair Expo</w:t>
      </w:r>
      <w:r>
        <w:t xml:space="preserve"> </w:t>
      </w:r>
      <w:r>
        <w:t xml:space="preserve">that attracts international stylists and manufacturers.</w:t>
      </w:r>
    </w:p>
    <w:p>
      <w:pPr>
        <w:pStyle w:val="BodyText"/>
      </w:pPr>
      <w:r>
        <w:rPr>
          <w:bCs/>
          <w:b/>
        </w:rPr>
        <w:t xml:space="preserve">This dissertation emphasizes that professional development is now mandatory for hairdressers in Colombia Bogotá</w:t>
      </w:r>
      <w:r>
        <w:t xml:space="preserve">, requiring completion of accredited programs at institutions like the National Institute of Vocational Training (SENA) or private academies such as Escuela de Estilismo de Bogotá. The 2022 Hairdressing Modernization Law mandates ongoing technical certification, ensuring hairdressers maintain skills in sustainable practices, digital client management, and advanced color chemistry—critical for competing with international brands entering the Colombian market.</w:t>
      </w:r>
    </w:p>
    <w:bookmarkEnd w:id="21"/>
    <w:bookmarkStart w:id="22" w:name="X10f827d3f64358686c23efc5e5013bec526143d"/>
    <w:p>
      <w:pPr>
        <w:pStyle w:val="Heading2"/>
      </w:pPr>
      <w:r>
        <w:t xml:space="preserve">Challenges and Innovation in the Bogotá Market</w:t>
      </w:r>
    </w:p>
    <w:p>
      <w:pPr>
        <w:pStyle w:val="FirstParagraph"/>
      </w:pPr>
      <w:r>
        <w:t xml:space="preserve">Despite its growth, the hairdressing profession in Colombia Bogotá faces significant challenges. Urban congestion and rising commercial rents threaten neighborhood salons, with 15% of Bogotá's traditional barbershops closing between 2020-2023 per the Department of Economic Development. Simultaneously, digital disruption presents both opportunity and threat: while platforms like</w:t>
      </w:r>
      <w:r>
        <w:t xml:space="preserve"> </w:t>
      </w:r>
      <w:r>
        <w:rPr>
          <w:iCs/>
          <w:i/>
        </w:rPr>
        <w:t xml:space="preserve">Booking.com</w:t>
      </w:r>
      <w:r>
        <w:t xml:space="preserve"> </w:t>
      </w:r>
      <w:r>
        <w:t xml:space="preserve">and</w:t>
      </w:r>
      <w:r>
        <w:t xml:space="preserve"> </w:t>
      </w:r>
      <w:r>
        <w:rPr>
          <w:iCs/>
          <w:i/>
        </w:rPr>
        <w:t xml:space="preserve">CabelloApp</w:t>
      </w:r>
      <w:r>
        <w:t xml:space="preserve"> </w:t>
      </w:r>
      <w:r>
        <w:t xml:space="preserve">streamline appointments, they also intensify competition among hairdressers for client attention.</w:t>
      </w:r>
    </w:p>
    <w:p>
      <w:pPr>
        <w:pStyle w:val="BodyText"/>
      </w:pPr>
      <w:r>
        <w:t xml:space="preserve">Creative adaptation defines Bogotá's response. Many forward-thinking hairdressers now offer "wellness-focused" services—integrating scalp therapy with traditional cuts—and adopt eco-conscious practices like zero-waste dyeing systems. The</w:t>
      </w:r>
      <w:r>
        <w:t xml:space="preserve"> </w:t>
      </w:r>
      <w:r>
        <w:rPr>
          <w:iCs/>
          <w:i/>
        </w:rPr>
        <w:t xml:space="preserve">Salón Verde</w:t>
      </w:r>
      <w:r>
        <w:t xml:space="preserve"> </w:t>
      </w:r>
      <w:r>
        <w:t xml:space="preserve">collective in Chapinero pioneered water-recycling stations, demonstrating how the profession can align with Bogotá's sustainability goals. This innovation cycle positions Colombia Bogotá as a model for ethical beauty services in emerging markets.</w:t>
      </w:r>
    </w:p>
    <w:bookmarkEnd w:id="22"/>
    <w:bookmarkStart w:id="23" w:name="X2ac26eb61e7dd6e8358ecbab27f2bd05451ed6c"/>
    <w:p>
      <w:pPr>
        <w:pStyle w:val="Heading2"/>
      </w:pPr>
      <w:r>
        <w:t xml:space="preserve">Gender Dynamics and Professional Recognition</w:t>
      </w:r>
    </w:p>
    <w:p>
      <w:pPr>
        <w:pStyle w:val="FirstParagraph"/>
      </w:pPr>
      <w:r>
        <w:t xml:space="preserve">The hairdresser profession in Colombia Bogotá has historically been feminized, with women comprising 89% of practitioners. However, this dissertation notes a growing movement toward gender inclusivity: male hairstylists now represent 17% of new graduates (up from 6% in 2015), particularly in commercial salons targeting urban professionals. This shift reflects broader societal changes, as the hairdresser gains professional respectability—evidenced by Bogotá's first Hairdressing Chamber of Commerce established in 2021, which advocates for fair wages and labor rights.</w:t>
      </w:r>
    </w:p>
    <w:p>
      <w:pPr>
        <w:pStyle w:val="BodyText"/>
      </w:pPr>
      <w:r>
        <w:t xml:space="preserve">Crucially, this evolution challenges outdated stereotypes. As María López, a third-generation hairdresser at</w:t>
      </w:r>
      <w:r>
        <w:t xml:space="preserve"> </w:t>
      </w:r>
      <w:r>
        <w:rPr>
          <w:iCs/>
          <w:i/>
        </w:rPr>
        <w:t xml:space="preserve">Luz Cabellos</w:t>
      </w:r>
      <w:r>
        <w:t xml:space="preserve"> </w:t>
      </w:r>
      <w:r>
        <w:t xml:space="preserve">in Teusaquillo states: "In Bogotá, we're not just cutting hair—we're building confidence and careers. Our clients trust us with their most personal transformations."</w:t>
      </w:r>
    </w:p>
    <w:bookmarkEnd w:id="23"/>
    <w:bookmarkStart w:id="24" w:name="X6fd9b3e69a0b34a4c22bd8fd07ccc7e6d66f103"/>
    <w:p>
      <w:pPr>
        <w:pStyle w:val="Heading2"/>
      </w:pPr>
      <w:r>
        <w:t xml:space="preserve">Conclusion: The Future of the Hairdresser in Colombia Bogotá</w:t>
      </w:r>
    </w:p>
    <w:p>
      <w:pPr>
        <w:pStyle w:val="FirstParagraph"/>
      </w:pPr>
      <w:r>
        <w:t xml:space="preserve">This comprehensive dissertation concludes that the hairdresser profession in Colombia Bogotá represents a microcosm of urban professional evolution. It has transformed from a traditional craft into a sophisticated industry blending cultural preservation, economic contribution, and technological adaptation. As Bogotá continues to grow as Latin America's beauty capital—projected to expand its salon sector by 22% through 2030—the hairdresser will remain indispensable as both artisan and entrepreneur.</w:t>
      </w:r>
    </w:p>
    <w:p>
      <w:pPr>
        <w:pStyle w:val="BodyText"/>
      </w:pPr>
      <w:r>
        <w:t xml:space="preserve">Future research should explore the intersection of digital tools (like AR try-ons) with cultural identity in Colombian salons, while policy efforts must prioritize affordable vocational training to prevent further displacement of neighborhood salons. For Colombia Bogotá, the hairdresser is more than a service provider: they are co-creators of personal and collective identity in one of the world's most vibrant urban landscapes. As this dissertation affirms, recognizing the hairdresser's full professional value is essential for sustaining Bogotá's cultural and economic vitality into the 21st century.</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Hairdressing Profession in Colombia Bogotá</dc:title>
  <dc:creator/>
  <dc:language>en</dc:language>
  <cp:keywords/>
  <dcterms:created xsi:type="dcterms:W3CDTF">2026-07-24T03:54:40Z</dcterms:created>
  <dcterms:modified xsi:type="dcterms:W3CDTF">2026-07-24T03:54:40Z</dcterms:modified>
</cp:coreProperties>
</file>

<file path=docProps/custom.xml><?xml version="1.0" encoding="utf-8"?>
<Properties xmlns="http://schemas.openxmlformats.org/officeDocument/2006/custom-properties" xmlns:vt="http://schemas.openxmlformats.org/officeDocument/2006/docPropsVTypes"/>
</file>