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Professional</w:t>
      </w:r>
      <w:r>
        <w:t xml:space="preserve"> </w:t>
      </w:r>
      <w:r>
        <w:t xml:space="preserve">Hairdresser</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0279ad2409ab2766b7025d0127f5fcf2b0518b4"/>
    <w:p>
      <w:pPr>
        <w:pStyle w:val="Heading1"/>
      </w:pPr>
      <w:r>
        <w:t xml:space="preserve">Dissertation: The Evolving Role and Challenges of the Professional Hairdresser in Ethiopia Addis Ababa</w:t>
      </w:r>
    </w:p>
    <w:p>
      <w:pPr>
        <w:pStyle w:val="FirstParagraph"/>
      </w:pPr>
      <w:r>
        <w:t xml:space="preserve">This dissertation examines the contemporary landscape, professional development needs, and socio-economic significance of the</w:t>
      </w:r>
      <w:r>
        <w:t xml:space="preserve"> </w:t>
      </w:r>
      <w:r>
        <w:rPr>
          <w:bCs/>
          <w:b/>
        </w:rPr>
        <w:t xml:space="preserve">Hairdresser</w:t>
      </w:r>
      <w:r>
        <w:t xml:space="preserve"> </w:t>
      </w:r>
      <w:r>
        <w:t xml:space="preserve">within the burgeoning beauty industry of Addis Ababa, Ethiopia. As one of Africa's fastest-growing urban centers and a cultural hub for the continent, Addis Ababa presents a unique context where traditional Ethiopian aesthetics intersect with global beauty trends. This analysis underscores why understanding the</w:t>
      </w:r>
      <w:r>
        <w:t xml:space="preserve"> </w:t>
      </w:r>
      <w:r>
        <w:rPr>
          <w:iCs/>
          <w:i/>
        </w:rPr>
        <w:t xml:space="preserve">Hairdresser</w:t>
      </w:r>
      <w:r>
        <w:t xml:space="preserve"> </w:t>
      </w:r>
      <w:r>
        <w:t xml:space="preserve">as both a skilled artisan and an emerging entrepreneur is critical for sustainable development in</w:t>
      </w:r>
      <w:r>
        <w:t xml:space="preserve"> </w:t>
      </w:r>
      <w:r>
        <w:rPr>
          <w:bCs/>
          <w:b/>
        </w:rPr>
        <w:t xml:space="preserve">Ethiopia Addis Ababa</w:t>
      </w:r>
      <w:r>
        <w:t xml:space="preserve">.</w:t>
      </w:r>
    </w:p>
    <w:bookmarkStart w:id="20" w:name="X2ef02a30e717292b7a0a9ce7a9394bcadcbab70"/>
    <w:p>
      <w:pPr>
        <w:pStyle w:val="Heading2"/>
      </w:pPr>
      <w:r>
        <w:t xml:space="preserve">The Significance of the Hairdresser Profession in Addis Ababa</w:t>
      </w:r>
    </w:p>
    <w:p>
      <w:pPr>
        <w:pStyle w:val="FirstParagraph"/>
      </w:pPr>
      <w:r>
        <w:t xml:space="preserve">In the vibrant metropolis of Addis Ababa, the profession of the Hairdresser has transcended mere aesthetics to become a vital component of personal identity, cultural expression, and economic participation. The city's dynamic population—spanning diverse ethnic groups with rich hairstyling traditions—fuels constant innovation. Modern Hairdressers in Addis Ababa are increasingly expected to master both time-honored techniques (such as intricate braiding styles deeply rooted in Ethiopian heritage) and contemporary global trends (like precision cuts, color treatments, and advanced texture management). This dual skill set is not merely a professional asset; it is an expression of Ethiopia's cultural confidence on the world stage. The Hairdresser serves as a bridge between tradition and modernity for countless clients across Addis Ababa’s neighborhoods—from the upscale residential areas of Bole and Arat Kilo to bustling markets like Merkato.</w:t>
      </w:r>
    </w:p>
    <w:bookmarkEnd w:id="20"/>
    <w:bookmarkStart w:id="21" w:name="X29844ca7c7a3074674828dceec71add659271c0"/>
    <w:p>
      <w:pPr>
        <w:pStyle w:val="Heading2"/>
      </w:pPr>
      <w:r>
        <w:t xml:space="preserve">Market Dynamics and Professional Challenges</w:t>
      </w:r>
    </w:p>
    <w:p>
      <w:pPr>
        <w:pStyle w:val="FirstParagraph"/>
      </w:pPr>
      <w:r>
        <w:t xml:space="preserve">The beauty industry in Addis Ababa is experiencing significant growth, driven by a rising middle class, increased disposable income, and the influence of social media. However, this expansion is accompanied by notable challenges for the professional Hairdresser. A primary issue is the lack of standardized vocational training programs specifically tailored to Ethiopian market demands and cultural contexts. Many Hairdressers receive informal apprenticeships or limited formal education through non-accredited institutions, resulting in inconsistent service quality and safety standards (e.g., improper chemical use). This gap directly impacts client trust and industry reputation within</w:t>
      </w:r>
      <w:r>
        <w:t xml:space="preserve"> </w:t>
      </w:r>
      <w:r>
        <w:rPr>
          <w:bCs/>
          <w:b/>
        </w:rPr>
        <w:t xml:space="preserve">Ethiopia Addis Ababa</w:t>
      </w:r>
      <w:r>
        <w:t xml:space="preserve">.</w:t>
      </w:r>
    </w:p>
    <w:p>
      <w:pPr>
        <w:pStyle w:val="BodyText"/>
      </w:pPr>
      <w:r>
        <w:t xml:space="preserve">Furthermore, competition is intensifying. While high-end salons catering to affluent clients proliferate, many Hairdressers operate as small-scale independent practitioners in informal settings—often lacking business management skills, marketing tools, and access to quality products. This fragmented market structure hinders professional advancement and makes it difficult for skilled Hairdressers to scale their businesses or secure fair wages. The dissertation identifies these structural barriers as key obstacles preventing the Hairdresser profession from reaching its full potential in Addis Ababa.</w:t>
      </w:r>
    </w:p>
    <w:bookmarkEnd w:id="21"/>
    <w:bookmarkStart w:id="22" w:name="X802eec3813880b17522bae8d5407e047563576d"/>
    <w:p>
      <w:pPr>
        <w:pStyle w:val="Heading2"/>
      </w:pPr>
      <w:r>
        <w:t xml:space="preserve">Opportunities for Growth and Professionalization</w:t>
      </w:r>
    </w:p>
    <w:p>
      <w:pPr>
        <w:pStyle w:val="FirstParagraph"/>
      </w:pPr>
      <w:r>
        <w:t xml:space="preserve">Despite challenges, significant opportunities exist. Addis Ababa’s cultural renaissance, fueled by a new generation of Ethiopian creatives and designers, creates demand for Hairdressers who can innovate while respecting local traditions. The rise of digital platforms has empowered stylists to showcase their work globally via Instagram and TikTok, attracting clients beyond traditional local networks. This digital literacy is increasingly essential for any modern Hairdresser in Addis Ababa to build a clientele and compete effectively.</w:t>
      </w:r>
    </w:p>
    <w:p>
      <w:pPr>
        <w:pStyle w:val="BodyText"/>
      </w:pPr>
      <w:r>
        <w:t xml:space="preserve">Crucially, the dissertation proposes that strategic investment in formalized training programs—developed in collaboration with local universities (like Addis Ababa University), government bodies (such as the Ministry of Youth and Sports), and international beauty organizations—could revolutionize the profession. Such initiatives should integrate technical skills with business education, ethical practices, and cultural sensitivity training. For instance, a certified curriculum might cover not only cutting techniques but also the history of Ethiopian hairstyles, sustainable product sourcing in Ethiopia Addis Ababa (supporting local artisans), and client communication strategies specific to diverse Ethiopian communities.</w:t>
      </w:r>
    </w:p>
    <w:bookmarkEnd w:id="22"/>
    <w:bookmarkStart w:id="23" w:name="the-economic-and-social-impact"/>
    <w:p>
      <w:pPr>
        <w:pStyle w:val="Heading2"/>
      </w:pPr>
      <w:r>
        <w:t xml:space="preserve">The Economic and Social Impact</w:t>
      </w:r>
    </w:p>
    <w:p>
      <w:pPr>
        <w:pStyle w:val="FirstParagraph"/>
      </w:pPr>
      <w:r>
        <w:t xml:space="preserve">Professional Hairdressers are not merely service providers; they are significant economic agents. In Addis Ababa, the sector provides direct employment for thousands and indirectly supports related industries (hair product manufacturing, salon equipment suppliers, fashion). A thriving Hairdresser profession contributes to national tourism by enhancing the city's appeal as a destination for cultural and beauty experiences. Moreover, it offers meaningful career pathways for young Ethiopians—particularly women—who seek professional autonomy outside traditional sectors.</w:t>
      </w:r>
    </w:p>
    <w:p>
      <w:pPr>
        <w:pStyle w:val="BodyText"/>
      </w:pPr>
      <w:r>
        <w:t xml:space="preserve">The dissertation emphasizes that empowering Hairdressers in Addis Ababa is an investment in Ethiopia’s creative economy. When Hairdressers are adequately trained, equipped with business knowledge, and recognized as skilled professionals rather than mere laborers, they become catalysts for broader economic inclusion and cultural pride within</w:t>
      </w:r>
      <w:r>
        <w:t xml:space="preserve"> </w:t>
      </w:r>
      <w:r>
        <w:rPr>
          <w:bCs/>
          <w:b/>
        </w:rPr>
        <w:t xml:space="preserve">Ethiopia Addis Ababa</w:t>
      </w:r>
      <w:r>
        <w:t xml:space="preserve">.</w:t>
      </w:r>
    </w:p>
    <w:bookmarkEnd w:id="23"/>
    <w:bookmarkStart w:id="24" w:name="Xd13ceaf25d45a5da24fdc900502c9447f3909c7"/>
    <w:p>
      <w:pPr>
        <w:pStyle w:val="Heading2"/>
      </w:pPr>
      <w:r>
        <w:t xml:space="preserve">Conclusion: Towards a Profession of Excellence</w:t>
      </w:r>
    </w:p>
    <w:p>
      <w:pPr>
        <w:pStyle w:val="FirstParagraph"/>
      </w:pPr>
      <w:r>
        <w:t xml:space="preserve">This dissertation concludes that the future of the Hairdresser in Ethiopia Addis Ababa hinges on systemic support for professionalization. Bridging the gap between informal practice and formal industry standards requires multi-stakeholder collaboration: policymakers must prioritize beauty education within national vocational frameworks; salon associations should establish ethical guidelines and networking platforms; and educational institutions must develop curricula responsive to Addis Ababa's unique market. The Hairdresser, as a symbol of personal transformation and cultural identity, deserves recognition as a cornerstone of Ethiopia’s creative economy. By investing in their growth, Addis Ababa can foster an industry that is not only competitive globally but also authentically Ethiopian—where every cut, curl, or braid tells a story of skill, heritage, and modern ambition. Ultimately, the success of the Hairdresser in Addis Ababa is intrinsically linked to Ethiopia’s own narrative of progress and cultural affirmation.</w:t>
      </w:r>
    </w:p>
    <w:p>
      <w:pPr>
        <w:pStyle w:val="BodyText"/>
      </w:pPr>
      <w:r>
        <w:rPr>
          <w:iCs/>
          <w:i/>
        </w:rPr>
        <w:t xml:space="preserve">This dissertation underscores that for Ethiopia Addis Ababa to fully harness its potential as a vibrant African capital, elevating the status and capability of its professional Hairdresser is not a luxury—it is an essential step toward holistic urban development and cultural sustainability.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Professional Hairdresser in Ethiopia Addis Ababa</dc:title>
  <dc:creator/>
  <dc:language>en</dc:language>
  <cp:keywords/>
  <dcterms:created xsi:type="dcterms:W3CDTF">2026-07-23T09:46:53Z</dcterms:created>
  <dcterms:modified xsi:type="dcterms:W3CDTF">2026-07-23T09:46:53Z</dcterms:modified>
</cp:coreProperties>
</file>

<file path=docProps/custom.xml><?xml version="1.0" encoding="utf-8"?>
<Properties xmlns="http://schemas.openxmlformats.org/officeDocument/2006/custom-properties" xmlns:vt="http://schemas.openxmlformats.org/officeDocument/2006/docPropsVTypes"/>
</file>