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Ghana</w:t>
      </w:r>
      <w:r>
        <w:t xml:space="preserve"> </w:t>
      </w:r>
      <w:r>
        <w:t xml:space="preserve">Accra</w:t>
      </w:r>
    </w:p>
    <w:bookmarkStart w:id="25" w:name="X61c1f931c9b75f7d3e067bcfa51d8eed3042459"/>
    <w:p>
      <w:pPr>
        <w:pStyle w:val="Heading1"/>
      </w:pPr>
      <w:r>
        <w:t xml:space="preserve">The Evolution and Significance of Hairdressers in Ghana Accra: A Contemporary Dissertation Analysis</w:t>
      </w:r>
    </w:p>
    <w:p>
      <w:pPr>
        <w:pStyle w:val="FirstParagraph"/>
      </w:pPr>
      <w:r>
        <w:t xml:space="preserve">This dissertation examines the pivotal role of hairdressers within Ghana's vibrant beauty industry, with specific focus on Accra—the pulsating economic and cultural capital of West Africa. As a critical component of Ghana Accra's service sector, hairdressing transcends mere aesthetics to embody cultural identity, economic opportunity, and social connectivity. This analysis synthesizes industry trends, challenges, and growth potential for hairdressers operating across Ghana Accra's urban landscape.</w:t>
      </w:r>
    </w:p>
    <w:bookmarkStart w:id="20" w:name="X432d9c1edb7c4c73a2c95c5be37f39587e252a6"/>
    <w:p>
      <w:pPr>
        <w:pStyle w:val="Heading2"/>
      </w:pPr>
      <w:r>
        <w:t xml:space="preserve">The Cultural and Economic Footprint of Hairdressers in Ghana Accra</w:t>
      </w:r>
    </w:p>
    <w:p>
      <w:pPr>
        <w:pStyle w:val="FirstParagraph"/>
      </w:pPr>
      <w:r>
        <w:t xml:space="preserve">Within Ghana Accra, the hairdresser is far more than a service provider; they are cultural custodians preserving traditional braiding techniques while innovating with global trends. In a city where fashion and beauty are integral to social interaction—from corporate boardrooms to marketplaces—hairdressers shape personal narratives through their craft. A 2023 Ghana Statistical Service report noted that over 18,000 licensed hairdressing establishments operate across Accra alone, employing approximately 45,000 individuals. This sector contributes significantly to the national GDP through direct revenue and ancillary services like haircare product retailing.</w:t>
      </w:r>
    </w:p>
    <w:p>
      <w:pPr>
        <w:pStyle w:val="BodyText"/>
      </w:pPr>
      <w:r>
        <w:t xml:space="preserve">The significance of a skilled hairdresser in Ghana Accra extends beyond individual clients. During festivals such as Homowo or Independence Day celebrations, specialized hairdressers create culturally symbolic styles that reinforce communal identity. For instance, the intricate 'Ghanaian twist' and 'Adinkra-inspired braids' have become global fashion statements originating from Accra salons. This cultural translation has positioned Ghana Accra as a regional beauty hub, attracting clients from neighboring countries like Togo and Côte d'Ivoire.</w:t>
      </w:r>
    </w:p>
    <w:bookmarkEnd w:id="20"/>
    <w:bookmarkStart w:id="21" w:name="X5eba9abfc03f986643182a142d8659f90072c5b"/>
    <w:p>
      <w:pPr>
        <w:pStyle w:val="Heading2"/>
      </w:pPr>
      <w:r>
        <w:t xml:space="preserve">Challenges Facing Modern Hairdressers in Ghana Accra</w:t>
      </w:r>
    </w:p>
    <w:p>
      <w:pPr>
        <w:pStyle w:val="FirstParagraph"/>
      </w:pPr>
      <w:r>
        <w:t xml:space="preserve">Despite its growth, the hairdressing profession in Ghana Accra confronts systemic challenges. The most acute issue is skill development disparity: while urban salons invest in international certification programs (e.g., L'Oréal Academy partnerships), many rural-to-urban migrants lack structured training. A 2022 National Vocational Training Report revealed that only 37% of Ghana Accra's hairdressers completed formal apprenticeships, leading to inconsistent service quality. This gap undermines the industry's reputation, particularly among upscale clients seeking precision for business events.</w:t>
      </w:r>
    </w:p>
    <w:p>
      <w:pPr>
        <w:pStyle w:val="BodyText"/>
      </w:pPr>
      <w:r>
        <w:t xml:space="preserve">Additionally, operational constraints plague hairdressers across Accra. Rising commercial rents in prime locations like Osu and Cantonments force many to operate from home-based setups—a violation of Ghana Health Services' hygiene regulations. The lack of affordable commercial spaces is compounded by unreliable electricity, which disrupts heat tools and digital booking systems essential for modern salon management. Furthermore, hairdressers grapple with import tariffs on premium products (up to 25% for foreign hair extensions), limiting their ability to offer diverse services.</w:t>
      </w:r>
    </w:p>
    <w:bookmarkEnd w:id="21"/>
    <w:bookmarkStart w:id="22" w:name="Xd2481b88be2100a5b0dd2f4161b0f89258bfa5b"/>
    <w:p>
      <w:pPr>
        <w:pStyle w:val="Heading2"/>
      </w:pPr>
      <w:r>
        <w:t xml:space="preserve">Emerging Opportunities and Industry Transformation</w:t>
      </w:r>
    </w:p>
    <w:p>
      <w:pPr>
        <w:pStyle w:val="FirstParagraph"/>
      </w:pPr>
      <w:r>
        <w:t xml:space="preserve">The future of the hairdressing profession in Ghana Accra hinges on strategic adaptation. Digital transformation presents a critical opportunity: salon management apps like 'GhanaStyle' now enable hairdressers to streamline appointments, inventory, and client loyalty programs. Social media platforms have also democratized client acquisition; a survey by Accra-based beauty consultancy</w:t>
      </w:r>
      <w:r>
        <w:t xml:space="preserve"> </w:t>
      </w:r>
      <w:r>
        <w:rPr>
          <w:iCs/>
          <w:i/>
        </w:rPr>
        <w:t xml:space="preserve">SheLoves</w:t>
      </w:r>
      <w:r>
        <w:t xml:space="preserve"> </w:t>
      </w:r>
      <w:r>
        <w:t xml:space="preserve">found that 68% of salons attribute 40%+ of new business to Instagram and TikTok showcases.</w:t>
      </w:r>
    </w:p>
    <w:p>
      <w:pPr>
        <w:pStyle w:val="BodyText"/>
      </w:pPr>
      <w:r>
        <w:t xml:space="preserve">Moreover, Ghana Accra's hairdressers are pioneering sustainable practices. Eco-conscious salons like 'Afro Roots' in Labadi Beach now use locally sourced organic oils (shea butter, neem) and biodegradable packaging—addressing environmental concerns while appealing to globally conscious consumers. This shift aligns with Ghana's National Green Growth Strategy, creating a niche for hairdressers who integrate ethical sourcing into their business models.</w:t>
      </w:r>
    </w:p>
    <w:bookmarkEnd w:id="22"/>
    <w:bookmarkStart w:id="23" w:name="X22bdb323d46a1eaeb281f8d08122aeb36993e0e"/>
    <w:p>
      <w:pPr>
        <w:pStyle w:val="Heading2"/>
      </w:pPr>
      <w:r>
        <w:t xml:space="preserve">Policy Recommendations for Systemic Growth</w:t>
      </w:r>
    </w:p>
    <w:p>
      <w:pPr>
        <w:pStyle w:val="FirstParagraph"/>
      </w:pPr>
      <w:r>
        <w:t xml:space="preserve">This dissertation proposes three actionable recommendations to elevate the hairdressing profession in Ghana Accra. First, the Ministry of Trade should establish subsidized vocational centers in high-demand neighborhoods (e.g., Adabraka, Ashaiman), offering certified training with international accreditation partnerships. Second, Accra Metropolitan Assembly must revise zoning laws to designate 'beauty corridors' with affordable commercial spaces and reliable utilities—mirroring successful models in Lagos. Third, the Ghana Haircare Association should collaborate with banks to launch micro-loans (under GHS 500,000) for hairdressers purchasing energy-efficient equipment.</w:t>
      </w:r>
    </w:p>
    <w:p>
      <w:pPr>
        <w:pStyle w:val="BodyText"/>
      </w:pPr>
      <w:r>
        <w:t xml:space="preserve">Crucially, these interventions must recognize that a hairdresser's success in Ghana Accra is inseparable from cultural authenticity. As one veteran stylist at 'Amani Salon' in Kanda stated: "Our clients don't just pay for braiding—they seek stories woven into their hair. That’s why our apprentices learn Adinkra symbols before mastering the comb." This philosophy positions Ghanaian hairdressers not merely as service providers but as architects of visual heritage.</w:t>
      </w:r>
    </w:p>
    <w:bookmarkEnd w:id="23"/>
    <w:bookmarkStart w:id="24" w:name="conclusion"/>
    <w:p>
      <w:pPr>
        <w:pStyle w:val="Heading2"/>
      </w:pPr>
      <w:r>
        <w:t xml:space="preserve">Conclusion</w:t>
      </w:r>
    </w:p>
    <w:p>
      <w:pPr>
        <w:pStyle w:val="FirstParagraph"/>
      </w:pPr>
      <w:r>
        <w:t xml:space="preserve">This dissertation affirms that hairdressers are indispensable agents of economic and cultural vitality in Ghana Accra. Their evolution from informal market vendors to certified professionals reflects broader socio-economic shifts within the city. However, realizing full potential demands coordinated action: policymakers must prioritize infrastructure, educators should modernize curricula, and hairdressers themselves must champion innovation while honoring tradition.</w:t>
      </w:r>
    </w:p>
    <w:p>
      <w:pPr>
        <w:pStyle w:val="BodyText"/>
      </w:pPr>
      <w:r>
        <w:t xml:space="preserve">As Ghana Accra continues to emerge as Africa's beauty frontier—projected to grow 12% annually in the beauty sector by 2027—the role of the hairdresser will transcend hairstyling. They will remain at the epicenter of cultural expression, job creation, and sustainable enterprise. For students pursuing this field in Ghana Accra, this dissertation underscores that mastery lies not just in technique but in understanding how a single braid can connect generations, economies, and identities. The future of hairdressing in Ghana Accra is not merely about the cut or curl—it's about weaving community into every strand.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Ghana Accra</dc:title>
  <dc:creator/>
  <dc:language>en</dc:language>
  <cp:keywords/>
  <dcterms:created xsi:type="dcterms:W3CDTF">2025-12-12T17:50:03Z</dcterms:created>
  <dcterms:modified xsi:type="dcterms:W3CDTF">2025-12-12T17:50:03Z</dcterms:modified>
</cp:coreProperties>
</file>

<file path=docProps/custom.xml><?xml version="1.0" encoding="utf-8"?>
<Properties xmlns="http://schemas.openxmlformats.org/officeDocument/2006/custom-properties" xmlns:vt="http://schemas.openxmlformats.org/officeDocument/2006/docPropsVTypes"/>
</file>