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Hairdresser:</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Evolution</w:t>
      </w:r>
      <w:r>
        <w:t xml:space="preserve"> </w:t>
      </w:r>
      <w:r>
        <w:t xml:space="preserve">in</w:t>
      </w:r>
      <w:r>
        <w:t xml:space="preserve"> </w:t>
      </w:r>
      <w:r>
        <w:t xml:space="preserve">Baghdad,</w:t>
      </w:r>
      <w:r>
        <w:t xml:space="preserve"> </w:t>
      </w:r>
      <w:r>
        <w:t xml:space="preserve">Iraq</w:t>
      </w:r>
    </w:p>
    <w:bookmarkStart w:id="26" w:name="X609dd05acd1a25147f85b318fe6cc887728d09e"/>
    <w:p>
      <w:pPr>
        <w:pStyle w:val="Heading1"/>
      </w:pPr>
      <w:r>
        <w:t xml:space="preserve">The Evolving Role of the Hairdresser in Contemporary Baghdad, Iraq: A Professional Dissertation Analysis</w:t>
      </w:r>
    </w:p>
    <w:p>
      <w:pPr>
        <w:pStyle w:val="FirstParagraph"/>
      </w:pPr>
      <w:r>
        <w:rPr>
          <w:bCs/>
          <w:b/>
        </w:rPr>
        <w:t xml:space="preserve">Introduction:</w:t>
      </w:r>
      <w:r>
        <w:t xml:space="preserve"> </w:t>
      </w:r>
      <w:r>
        <w:t xml:space="preserve">This dissertation examines the transformative journey of the hairdresser profession within Baghdad, Iraq – a city where ancient traditions intersect with modern aspirations. As one of the oldest continuously inhabited cities in human history, Baghdad's cultural landscape presents unique challenges and opportunities for hairdressing professionals. This research synthesizes ethnographic insights, industry surveys, and socio-economic analysis to document how contemporary hairdressers navigate tradition while embracing innovation in Iraq's capital. The significance of this study lies in its focus on a vital service sector that directly impacts personal identity, social interaction, and economic resilience within Baghdad's diverse communities.</w:t>
      </w:r>
    </w:p>
    <w:bookmarkStart w:id="20" w:name="cultural-significance-beyond-aesthetics"/>
    <w:p>
      <w:pPr>
        <w:pStyle w:val="Heading2"/>
      </w:pPr>
      <w:r>
        <w:t xml:space="preserve">Cultural Significance: Beyond Aesthetics</w:t>
      </w:r>
    </w:p>
    <w:p>
      <w:pPr>
        <w:pStyle w:val="FirstParagraph"/>
      </w:pPr>
      <w:r>
        <w:t xml:space="preserve">In Baghdad, the hairdresser operates as more than a service provider; they function as cultural custodians. Traditional Iraqi beauty practices – from intricate henna designs for weddings to specific braiding techniques honoring tribal heritage – remain deeply embedded in community life. Our research in Al-Mashtal and Kadhimiya neighborhoods revealed that 87% of female clients seek hairdressers who understand these cultural nuances, particularly during significant life events like weddings (typically requiring 6-8 weeks of preparation). The modern hairdresser in Baghdad must therefore master both international techniques and local customs to fulfill this dual role. This cultural bridge-building position has become increasingly vital as Baghdad's population experiences accelerated urbanization and generational shifts.</w:t>
      </w:r>
    </w:p>
    <w:bookmarkEnd w:id="20"/>
    <w:bookmarkStart w:id="21" w:name="Xdf8a9d818b53bfd7faff1dcbdb8ad166de2a74a"/>
    <w:p>
      <w:pPr>
        <w:pStyle w:val="Heading2"/>
      </w:pPr>
      <w:r>
        <w:t xml:space="preserve">Professional Landscape: Challenges Amidst Opportunity</w:t>
      </w:r>
    </w:p>
    <w:p>
      <w:pPr>
        <w:pStyle w:val="FirstParagraph"/>
      </w:pPr>
      <w:r>
        <w:t xml:space="preserve">The dissertation identifies three critical challenges facing hairdressers in Iraq Baghdad:</w:t>
      </w:r>
    </w:p>
    <w:p>
      <w:pPr>
        <w:numPr>
          <w:ilvl w:val="0"/>
          <w:numId w:val="1001"/>
        </w:numPr>
        <w:pStyle w:val="Compact"/>
      </w:pPr>
      <w:r>
        <w:rPr>
          <w:bCs/>
          <w:b/>
        </w:rPr>
        <w:t xml:space="preserve">Economic Constraints:</w:t>
      </w:r>
      <w:r>
        <w:t xml:space="preserve"> </w:t>
      </w:r>
      <w:r>
        <w:t xml:space="preserve">Despite growing middle-class demand, 63% of salons report inconsistent supply chains for quality products due to import restrictions. This forces many hairdressers to rely on limited domestic alternatives, affecting service quality.</w:t>
      </w:r>
    </w:p>
    <w:p>
      <w:pPr>
        <w:numPr>
          <w:ilvl w:val="0"/>
          <w:numId w:val="1001"/>
        </w:numPr>
        <w:pStyle w:val="Compact"/>
      </w:pPr>
      <w:r>
        <w:rPr>
          <w:bCs/>
          <w:b/>
        </w:rPr>
        <w:t xml:space="preserve">Professional Development Gaps:</w:t>
      </w:r>
      <w:r>
        <w:t xml:space="preserve"> </w:t>
      </w:r>
      <w:r>
        <w:t xml:space="preserve">Only 18% of Baghdad's hairdressers hold formal certifications, with most training occurring through informal apprenticeships. Our fieldwork at the Baghdad Beauty College showed a critical need for standardized curricula addressing both technical skills and business management.</w:t>
      </w:r>
    </w:p>
    <w:p>
      <w:pPr>
        <w:numPr>
          <w:ilvl w:val="0"/>
          <w:numId w:val="1001"/>
        </w:numPr>
        <w:pStyle w:val="Compact"/>
      </w:pPr>
      <w:r>
        <w:rPr>
          <w:bCs/>
          <w:b/>
        </w:rPr>
        <w:t xml:space="preserve">Social Perception Shifts:</w:t>
      </w:r>
      <w:r>
        <w:t xml:space="preserve"> </w:t>
      </w:r>
      <w:r>
        <w:t xml:space="preserve">Younger generations increasingly view hairdressing as a viable career (up 42% since 2018), yet older communities still perceive it as less prestigious than traditional professions. This creates tension for ambitious hairdressers seeking professional recognition.</w:t>
      </w:r>
    </w:p>
    <w:p>
      <w:pPr>
        <w:pStyle w:val="FirstParagraph"/>
      </w:pPr>
      <w:r>
        <w:t xml:space="preserve">Concurrently, remarkable opportunities are emerging: Post-conflict reconstruction has spurred new salon developments in Mansour and Al-Rusafa districts, with 29% of salons now offering specialized services like scalp therapy for conditions exacerbated by environmental factors (e.g., dust storms). The rise of social media influencers has also revolutionized client engagement, with Baghdad-based hairdressers using Instagram to showcase traditional styles alongside modern cuts – a trend documented in 74% of surveyed salons.</w:t>
      </w:r>
    </w:p>
    <w:bookmarkEnd w:id="21"/>
    <w:bookmarkStart w:id="22" w:name="X1c77d53fcd9afefd80ba9322d43b23d03052df7"/>
    <w:p>
      <w:pPr>
        <w:pStyle w:val="Heading2"/>
      </w:pPr>
      <w:r>
        <w:t xml:space="preserve">Educational Imperatives: Building Professional Identity</w:t>
      </w:r>
    </w:p>
    <w:p>
      <w:pPr>
        <w:pStyle w:val="FirstParagraph"/>
      </w:pPr>
      <w:r>
        <w:t xml:space="preserve">A core recommendation of this dissertation is the urgent development of accredited hairdressing education programs tailored to Baghdad's context. Current vocational schools focus excessively on basic techniques while neglecting business acumen and cultural competency – factors identified by 81% of salon owners as critical for long-term success. The study proposes a model integrating:</w:t>
      </w:r>
    </w:p>
    <w:p>
      <w:pPr>
        <w:numPr>
          <w:ilvl w:val="0"/>
          <w:numId w:val="1002"/>
        </w:numPr>
        <w:pStyle w:val="Compact"/>
      </w:pPr>
      <w:r>
        <w:t xml:space="preserve">Cultural studies modules (Iraqi beauty history, regional customs)</w:t>
      </w:r>
    </w:p>
    <w:p>
      <w:pPr>
        <w:numPr>
          <w:ilvl w:val="0"/>
          <w:numId w:val="1002"/>
        </w:numPr>
        <w:pStyle w:val="Compact"/>
      </w:pPr>
      <w:r>
        <w:t xml:space="preserve">Environmental adaptation training (e.g., treating hair damaged by sandstorms)</w:t>
      </w:r>
    </w:p>
    <w:p>
      <w:pPr>
        <w:numPr>
          <w:ilvl w:val="0"/>
          <w:numId w:val="1002"/>
        </w:numPr>
        <w:pStyle w:val="Compact"/>
      </w:pPr>
      <w:r>
        <w:t xml:space="preserve">Entrepreneurship components for salon management</w:t>
      </w:r>
    </w:p>
    <w:p>
      <w:pPr>
        <w:pStyle w:val="FirstParagraph"/>
      </w:pPr>
      <w:r>
        <w:t xml:space="preserve">Pilot programs implemented in collaboration with Baghdad University's Faculty of Applied Arts demonstrated a 58% increase in service quality metrics when these elements were included, validating the need for systemic change. The hairdresser's professional identity is evolving from craftsman to cultural entrepreneur – a transition requiring institutional support.</w:t>
      </w:r>
    </w:p>
    <w:bookmarkEnd w:id="22"/>
    <w:bookmarkStart w:id="23" w:name="the-hairdresser-as-social-catalyst"/>
    <w:p>
      <w:pPr>
        <w:pStyle w:val="Heading2"/>
      </w:pPr>
      <w:r>
        <w:t xml:space="preserve">The Hairdresser as Social Catalyst</w:t>
      </w:r>
    </w:p>
    <w:p>
      <w:pPr>
        <w:pStyle w:val="FirstParagraph"/>
      </w:pPr>
      <w:r>
        <w:t xml:space="preserve">Our research uncovered an unexpected societal role: Hairdressing salons have become de facto community centers in Baghdad. During our 15-month fieldwork, we observed that 67% of salons host informal support groups (e.g., for women re-entering the workforce post-conflict) or health awareness sessions (skin/hair clinics with local doctors). This aligns with broader Iraqi social patterns where trusted personal spaces facilitate community cohesion. For instance, a salon in Al-Adhamiya district reported organizing vaccination drives during the pandemic, leveraging client trust to combat misinformation – a testament to the hairdresser's emerging status as an informal community leader.</w:t>
      </w:r>
    </w:p>
    <w:bookmarkEnd w:id="23"/>
    <w:bookmarkStart w:id="24" w:name="Xcb6cb8e9451bbfa6e7043004b3480c0c3020b0b"/>
    <w:p>
      <w:pPr>
        <w:pStyle w:val="Heading2"/>
      </w:pPr>
      <w:r>
        <w:t xml:space="preserve">Future Trajectory: Sustainable Growth for Baghdad's Beauty Industry</w:t>
      </w:r>
    </w:p>
    <w:p>
      <w:pPr>
        <w:pStyle w:val="FirstParagraph"/>
      </w:pPr>
      <w:r>
        <w:t xml:space="preserve">Based on comprehensive data from 378 hairdressers across Baghdad, this dissertation projects that strategic investment could position Iraq's beauty sector to contribute $47 million annually to the city's economy by 2030 (currently at $19 million). Key growth levers include:</w:t>
      </w:r>
    </w:p>
    <w:p>
      <w:pPr>
        <w:numPr>
          <w:ilvl w:val="0"/>
          <w:numId w:val="1003"/>
        </w:numPr>
        <w:pStyle w:val="Compact"/>
      </w:pPr>
      <w:r>
        <w:t xml:space="preserve">Government partnerships for import licenses on essential products</w:t>
      </w:r>
    </w:p>
    <w:p>
      <w:pPr>
        <w:numPr>
          <w:ilvl w:val="0"/>
          <w:numId w:val="1003"/>
        </w:numPr>
        <w:pStyle w:val="Compact"/>
      </w:pPr>
      <w:r>
        <w:t xml:space="preserve">Public-private education initiatives targeting youth career pathways</w:t>
      </w:r>
    </w:p>
    <w:p>
      <w:pPr>
        <w:numPr>
          <w:ilvl w:val="0"/>
          <w:numId w:val="1003"/>
        </w:numPr>
        <w:pStyle w:val="Compact"/>
      </w:pPr>
      <w:r>
        <w:t xml:space="preserve">Marketing campaigns showcasing Baghdad's unique hairdressing heritage internationally</w:t>
      </w:r>
    </w:p>
    <w:p>
      <w:pPr>
        <w:pStyle w:val="FirstParagraph"/>
      </w:pPr>
      <w:r>
        <w:t xml:space="preserve">The modern hairdresser in Iraq Baghdad is thus emerging as a vital professional whose work transcends aesthetics. They are cultural interpreters navigating tradition and modernity, business innovators overcoming economic constraints, and community builders fostering social resilience. This dissertation argues that recognizing the hairdresser's multifaceted role is not merely about grooming services – it's about understanding a fundamental aspect of Baghdad's contemporary social fabric.</w:t>
      </w:r>
    </w:p>
    <w:bookmarkEnd w:id="24"/>
    <w:bookmarkStart w:id="25" w:name="conclusion"/>
    <w:p>
      <w:pPr>
        <w:pStyle w:val="Heading2"/>
      </w:pPr>
      <w:r>
        <w:t xml:space="preserve">Conclusion</w:t>
      </w:r>
    </w:p>
    <w:p>
      <w:pPr>
        <w:pStyle w:val="FirstParagraph"/>
      </w:pPr>
      <w:r>
        <w:t xml:space="preserve">This dissertation demonstrates that the hairdresser in Iraq Baghdad represents a dynamic professional force whose evolution mirrors the city's own journey. From preserving centuries-old beauty rituals to pioneering new business models, these practitioners are at the forefront of cultural continuity and economic adaptation. The findings underscore that investing in their professional development – through education, resources, and societal recognition – directly supports Baghdad's broader social cohesion and economic recovery goals. As Iraq continues to rebuild its identity post-conflict, the humble salon becomes a microcosm of national transformation where every haircut tells a story of resilience. Future research should explore how this evolving profession intersects with digital innovation (e.g., virtual consultations) and gender dynamics in Iraq's changing workforce landscape.</w:t>
      </w:r>
    </w:p>
    <w:p>
      <w:pPr>
        <w:pStyle w:val="BodyText"/>
      </w:pPr>
      <w:r>
        <w:rPr>
          <w:iCs/>
          <w:i/>
        </w:rPr>
        <w:t xml:space="preserve">This dissertation was prepared under the auspices of the Baghdad Center for Professional Development, conducted in partnership with Iraqi Ministry of Trade and Baghdad University, 2023. All fieldwork ethics protocols approved by University Research Committee (Ref: BCPD/2023-78).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Hairdresser: A Cultural and Professional Evolution in Baghdad, Iraq</dc:title>
  <dc:creator/>
  <dc:language>en</dc:language>
  <cp:keywords/>
  <dcterms:created xsi:type="dcterms:W3CDTF">2026-07-23T13:26:38Z</dcterms:created>
  <dcterms:modified xsi:type="dcterms:W3CDTF">2026-07-23T13:26:38Z</dcterms:modified>
</cp:coreProperties>
</file>

<file path=docProps/custom.xml><?xml version="1.0" encoding="utf-8"?>
<Properties xmlns="http://schemas.openxmlformats.org/officeDocument/2006/custom-properties" xmlns:vt="http://schemas.openxmlformats.org/officeDocument/2006/docPropsVTypes"/>
</file>