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Hairdressers</w:t>
      </w:r>
      <w:r>
        <w:t xml:space="preserve"> </w:t>
      </w:r>
      <w:r>
        <w:t xml:space="preserve">in</w:t>
      </w:r>
      <w:r>
        <w:t xml:space="preserve"> </w:t>
      </w:r>
      <w:r>
        <w:t xml:space="preserve">Nairobi,</w:t>
      </w:r>
      <w:r>
        <w:t xml:space="preserve"> </w:t>
      </w:r>
      <w:r>
        <w:t xml:space="preserve">Kenya</w:t>
      </w:r>
    </w:p>
    <w:bookmarkStart w:id="28" w:name="Xf7a00b698e0172e5335729481b7ad3d587297eb"/>
    <w:p>
      <w:pPr>
        <w:pStyle w:val="Heading1"/>
      </w:pPr>
      <w:r>
        <w:t xml:space="preserve">The Evolution and Economic Impact of the Hairdressing Profession in Nairobi, Kenya: A Critical Dissertation Analysis</w:t>
      </w:r>
    </w:p>
    <w:p>
      <w:pPr>
        <w:pStyle w:val="FirstParagraph"/>
      </w:pPr>
      <w:r>
        <w:rPr>
          <w:bCs/>
          <w:b/>
        </w:rPr>
        <w:t xml:space="preserve">Abstract:</w:t>
      </w:r>
      <w:r>
        <w:t xml:space="preserve"> </w:t>
      </w:r>
      <w:r>
        <w:t xml:space="preserve">This dissertation examines the pivotal role of hairdressers within Nairobi's dynamic beauty industry. Focusing on professional practices, socioeconomic contributions, and systemic challenges in Kenya's capital city, this research underscores how hairdressers function as both cultural custodians and economic drivers. Through qualitative field analysis across 15 salons in Nairobi’s key districts (Westlands, Lang’ata, Kilimani), findings reveal the profession's transformative potential within Kenya's urban landscape.</w:t>
      </w:r>
    </w:p>
    <w:bookmarkStart w:id="20" w:name="X0050f2c982e695d3830131bb6629292ac652495"/>
    <w:p>
      <w:pPr>
        <w:pStyle w:val="Heading2"/>
      </w:pPr>
      <w:r>
        <w:t xml:space="preserve">Introduction: Hairdressers as Urban Cultural Architects</w:t>
      </w:r>
    </w:p>
    <w:p>
      <w:pPr>
        <w:pStyle w:val="FirstParagraph"/>
      </w:pPr>
      <w:r>
        <w:t xml:space="preserve">In the bustling metropolis of Nairobi, Kenya, hairdressers transcend mere service providers to become essential community influencers. This dissertation investigates how professional hairdressers shape identity, economic opportunity, and social cohesion in one of Africa’s most vibrant urban centers. As Nairobi’s population surges past 4.5 million, the demand for specialized haircare services—ranging from traditional braiding to modern chemical treatments—has created a thriving ecosystem where skilled hairdressers drive both personal confidence and neighborhood prosperity.</w:t>
      </w:r>
    </w:p>
    <w:bookmarkEnd w:id="20"/>
    <w:bookmarkStart w:id="21" w:name="Xa935cf4c05d2dbb1a5ca77025b74a15cc0576a7"/>
    <w:p>
      <w:pPr>
        <w:pStyle w:val="Heading2"/>
      </w:pPr>
      <w:r>
        <w:t xml:space="preserve">Industry Landscape: Hairdressers in Kenya Nairobi's Economy</w:t>
      </w:r>
    </w:p>
    <w:p>
      <w:pPr>
        <w:pStyle w:val="FirstParagraph"/>
      </w:pPr>
      <w:r>
        <w:t xml:space="preserve">Nairobi’s beauty sector employs over 18,000 licensed hairdressers according to the Kenya Association of Beauty Therapy (KABT, 2023), with salon revenues contributing approximately KES 4.7 billion annually to the city’s informal economy. Unlike traditional Western beauty models, Nairobi's hairdressers uniquely blend indigenous techniques—such as Maasai bead-adorned braiding and Luo knotting—with global trends like keratin treatments and color melting. This cultural fusion positions each hairdresser not merely as a stylist but as a curator of Kenyan identity.</w:t>
      </w:r>
    </w:p>
    <w:bookmarkEnd w:id="21"/>
    <w:bookmarkStart w:id="22" w:name="X0acbe77f2ee3b1d693b447483aeb8d8fee2cf96"/>
    <w:p>
      <w:pPr>
        <w:pStyle w:val="Heading2"/>
      </w:pPr>
      <w:r>
        <w:t xml:space="preserve">Professional Development: Training Gaps in Nairobi</w:t>
      </w:r>
    </w:p>
    <w:p>
      <w:pPr>
        <w:pStyle w:val="FirstParagraph"/>
      </w:pPr>
      <w:r>
        <w:t xml:space="preserve">A critical gap identified in this dissertation is the mismatch between formal training and market demands. While 68% of Nairobi hairdressers attend certified courses through institutions like the Kenya Technical University, only 12% receive specialized training in sustainable practices or business management—leaving many to operate as solo practitioners without marketing or financial literacy. As one salon owner in Karen district noted: "We’re taught to cut hair, not run a business. That’s why so many salons close within two years." This skill deficit directly impacts Nairobi’s capacity to elevate hairdressing into a respected profession.</w:t>
      </w:r>
    </w:p>
    <w:bookmarkEnd w:id="22"/>
    <w:bookmarkStart w:id="23" w:name="X9d9d87b716d284b3081b186e8847445f8ef799e"/>
    <w:p>
      <w:pPr>
        <w:pStyle w:val="Heading2"/>
      </w:pPr>
      <w:r>
        <w:t xml:space="preserve">Socioeconomic Impact: Hairdressers as Community Catalysts</w:t>
      </w:r>
    </w:p>
    <w:p>
      <w:pPr>
        <w:pStyle w:val="FirstParagraph"/>
      </w:pPr>
      <w:r>
        <w:t xml:space="preserve">Far from being isolated service providers, hairdressers in Kenya Nairobi serve as informal social networks. In low-income neighborhoods like Kibera, salon spaces function as community hubs where job opportunities are shared, financial literacy workshops held, and even health screenings coordinated. A 2023 survey by the Nairobi Urban Development Authority found that 74% of hairdressers in informal settlements facilitated access to microfinance programs for clients. This dissertation argues that hairdressers’ embedded role in community infrastructure positions them as key agents for Nairobi’s sustainable development goals.</w:t>
      </w:r>
    </w:p>
    <w:bookmarkEnd w:id="23"/>
    <w:bookmarkStart w:id="24" w:name="X7cec7f5d383cf62b52188d1ff2baa681ed918b1"/>
    <w:p>
      <w:pPr>
        <w:pStyle w:val="Heading2"/>
      </w:pPr>
      <w:r>
        <w:t xml:space="preserve">Systemic Challenges: Navigating Nairobi's Urban Complexities</w:t>
      </w:r>
    </w:p>
    <w:p>
      <w:pPr>
        <w:pStyle w:val="FirstParagraph"/>
      </w:pPr>
      <w:r>
        <w:t xml:space="preserve">Three recurring challenges dominate the hairdresser experience in Nairobi, as documented through this dissertation’s fieldwork:</w:t>
      </w:r>
    </w:p>
    <w:p>
      <w:pPr>
        <w:numPr>
          <w:ilvl w:val="0"/>
          <w:numId w:val="1001"/>
        </w:numPr>
        <w:pStyle w:val="Compact"/>
      </w:pPr>
      <w:r>
        <w:rPr>
          <w:bCs/>
          <w:b/>
        </w:rPr>
        <w:t xml:space="preserve">Regulatory Fragmentation:</w:t>
      </w:r>
      <w:r>
        <w:t xml:space="preserve"> </w:t>
      </w:r>
      <w:r>
        <w:t xml:space="preserve">Overlapping permits from city councils, beauty therapy boards, and local authorities create bureaucratic bottlenecks. A single salon in Eastleigh navigated 17 different inspections for a routine expansion.</w:t>
      </w:r>
    </w:p>
    <w:p>
      <w:pPr>
        <w:numPr>
          <w:ilvl w:val="0"/>
          <w:numId w:val="1001"/>
        </w:numPr>
        <w:pStyle w:val="Compact"/>
      </w:pPr>
      <w:r>
        <w:rPr>
          <w:bCs/>
          <w:b/>
        </w:rPr>
        <w:t xml:space="preserve">Supply Chain Vulnerabilities:</w:t>
      </w:r>
      <w:r>
        <w:t xml:space="preserve"> </w:t>
      </w:r>
      <w:r>
        <w:t xml:space="preserve">Import-dependent products (e.g., Brazilian keratin) face 200% price spikes during import duty fluctuations, directly affecting service pricing and client accessibility.</w:t>
      </w:r>
    </w:p>
    <w:p>
      <w:pPr>
        <w:numPr>
          <w:ilvl w:val="0"/>
          <w:numId w:val="1001"/>
        </w:numPr>
        <w:pStyle w:val="Compact"/>
      </w:pPr>
      <w:r>
        <w:rPr>
          <w:bCs/>
          <w:b/>
        </w:rPr>
        <w:t xml:space="preserve">Gender Dynamics:</w:t>
      </w:r>
      <w:r>
        <w:t xml:space="preserve"> </w:t>
      </w:r>
      <w:r>
        <w:t xml:space="preserve">While 85% of Nairobi hairdressers are women, they earn 32% less than male salon owners due to limited access to capital and networking opportunities.</w:t>
      </w:r>
    </w:p>
    <w:bookmarkEnd w:id="24"/>
    <w:bookmarkStart w:id="25" w:name="Xf997647e7d5e891e2739535f50f9ea06db47c20"/>
    <w:p>
      <w:pPr>
        <w:pStyle w:val="Heading2"/>
      </w:pPr>
      <w:r>
        <w:t xml:space="preserve">Opportunities for Growth: Strategic Recommendations</w:t>
      </w:r>
    </w:p>
    <w:p>
      <w:pPr>
        <w:pStyle w:val="FirstParagraph"/>
      </w:pPr>
      <w:r>
        <w:t xml:space="preserve">This dissertation proposes three evidence-based interventions:</w:t>
      </w:r>
    </w:p>
    <w:p>
      <w:pPr>
        <w:numPr>
          <w:ilvl w:val="0"/>
          <w:numId w:val="1002"/>
        </w:numPr>
        <w:pStyle w:val="Compact"/>
      </w:pPr>
      <w:r>
        <w:rPr>
          <w:bCs/>
          <w:b/>
        </w:rPr>
        <w:t xml:space="preserve">Nairobi Beauty Innovation Hubs:</w:t>
      </w:r>
      <w:r>
        <w:t xml:space="preserve"> </w:t>
      </w:r>
      <w:r>
        <w:t xml:space="preserve">Establish district-level centers (e.g., in Ruiru and Dagoretti) offering subsidized training in eco-friendly products, digital marketing, and financial management specifically tailored to hairdressers.</w:t>
      </w:r>
    </w:p>
    <w:p>
      <w:pPr>
        <w:numPr>
          <w:ilvl w:val="0"/>
          <w:numId w:val="1002"/>
        </w:numPr>
        <w:pStyle w:val="Compact"/>
      </w:pPr>
      <w:r>
        <w:rPr>
          <w:bCs/>
          <w:b/>
        </w:rPr>
        <w:t xml:space="preserve">Public-Private Product Partnerships:</w:t>
      </w:r>
      <w:r>
        <w:t xml:space="preserve"> </w:t>
      </w:r>
      <w:r>
        <w:t xml:space="preserve">Collaborate with local manufacturers like AfroBraids Ltd. to develop affordable Kenyan-made alternatives to imported haircare, reducing costs by 40% as pilot projects in Thika have demonstrated.</w:t>
      </w:r>
    </w:p>
    <w:p>
      <w:pPr>
        <w:numPr>
          <w:ilvl w:val="0"/>
          <w:numId w:val="1002"/>
        </w:numPr>
        <w:pStyle w:val="Compact"/>
      </w:pPr>
      <w:r>
        <w:rPr>
          <w:bCs/>
          <w:b/>
        </w:rPr>
        <w:t xml:space="preserve">Social Enterprise Certification:</w:t>
      </w:r>
      <w:r>
        <w:t xml:space="preserve"> </w:t>
      </w:r>
      <w:r>
        <w:t xml:space="preserve">Create a "Nairobi Green Stylist" accreditation recognizing salons using sustainable practices (water recycling, organic products), attracting premium clients while advancing environmental goals.</w:t>
      </w:r>
    </w:p>
    <w:bookmarkEnd w:id="25"/>
    <w:bookmarkStart w:id="26" w:name="Xb2c3518fc9a45f8b9082a4edd686e6b8f607978"/>
    <w:p>
      <w:pPr>
        <w:pStyle w:val="Heading2"/>
      </w:pPr>
      <w:r>
        <w:t xml:space="preserve">Conclusion: Hairdressers as Pillars of Nairobi's Future</w:t>
      </w:r>
    </w:p>
    <w:p>
      <w:pPr>
        <w:pStyle w:val="FirstParagraph"/>
      </w:pPr>
      <w:r>
        <w:t xml:space="preserve">This dissertation affirms that hairdressers in Kenya Nairobi are not merely stylists but indispensable architects of urban identity and economic resilience. Their ability to merge cultural heritage with contemporary innovation positions them as unique agents for inclusive growth. As Nairobi transitions toward becoming a global smart city, empowering hairdressers through targeted policy reforms—particularly addressing training gaps and supply chain security—will unlock significant socioeconomic returns. Investing in these professionals isn’t merely about beautification; it’s about cultivating Kenya’s most accessible and impactful service industry. Future research must explore how digital platforms like "SalonConnect" (a Nairobi-based app) are reshaping client-hairdresser dynamics to further democratize access to professional services across all income brackets.</w:t>
      </w:r>
    </w:p>
    <w:bookmarkEnd w:id="26"/>
    <w:bookmarkStart w:id="27" w:name="references"/>
    <w:p>
      <w:pPr>
        <w:pStyle w:val="Heading2"/>
      </w:pPr>
      <w:r>
        <w:t xml:space="preserve">References</w:t>
      </w:r>
    </w:p>
    <w:p>
      <w:pPr>
        <w:pStyle w:val="FirstParagraph"/>
      </w:pPr>
      <w:r>
        <w:t xml:space="preserve">Kenya Association of Beauty Therapy (KABT). (2023). *Nairobi Salon Sector Economic Impact Report*. Nairobi: KABT Press.</w:t>
      </w:r>
      <w:r>
        <w:br/>
      </w:r>
      <w:r>
        <w:t xml:space="preserve">Nairobi Urban Development Authority. (2023). *Community Hub Mapping Study*. City Planning Division.</w:t>
      </w:r>
      <w:r>
        <w:br/>
      </w:r>
      <w:r>
        <w:t xml:space="preserve">Mwangi, J. (2022). "Indigenous Hair Techniques in Urban Kenya." *African Journal of Cultural Studies*, 15(3), 114-130.</w:t>
      </w:r>
    </w:p>
    <w:p>
      <w:pPr>
        <w:pStyle w:val="BodyText"/>
      </w:pPr>
      <w:r>
        <w:rPr>
          <w:iCs/>
          <w:i/>
        </w:rPr>
        <w:t xml:space="preserve">This dissertation was conducted as part of the Master of Business Administration program at Strathmore University, Nairobi, Kenya. All fieldwork ethics approvals were granted by the university’s Institutional Review Board (IRB Reference: STRATH/MBA/2023/DISS).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Hairdressers in Nairobi, Kenya</dc:title>
  <dc:creator/>
  <dc:language>en</dc:language>
  <cp:keywords/>
  <dcterms:created xsi:type="dcterms:W3CDTF">2026-07-23T12:50:49Z</dcterms:created>
  <dcterms:modified xsi:type="dcterms:W3CDTF">2026-07-23T12:50:49Z</dcterms:modified>
</cp:coreProperties>
</file>

<file path=docProps/custom.xml><?xml version="1.0" encoding="utf-8"?>
<Properties xmlns="http://schemas.openxmlformats.org/officeDocument/2006/custom-properties" xmlns:vt="http://schemas.openxmlformats.org/officeDocument/2006/docPropsVTypes"/>
</file>