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and</w:t>
      </w:r>
      <w:r>
        <w:t xml:space="preserve"> </w:t>
      </w:r>
      <w:r>
        <w:t xml:space="preserve">Economy</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8" w:name="X5a174b9475e2d5d2cdefa8c20cbaa46c30fe26d"/>
    <w:p>
      <w:pPr>
        <w:pStyle w:val="Heading1"/>
      </w:pPr>
      <w:r>
        <w:t xml:space="preserve">The Art and Economy of the Hairdresser in Contemporary Peru Lima: A Socio-Cultural and Professional Analysis</w:t>
      </w:r>
    </w:p>
    <w:bookmarkStart w:id="20" w:name="abstract"/>
    <w:p>
      <w:pPr>
        <w:pStyle w:val="Heading2"/>
      </w:pPr>
      <w:r>
        <w:t xml:space="preserve">Abstract</w:t>
      </w:r>
    </w:p>
    <w:p>
      <w:pPr>
        <w:pStyle w:val="FirstParagraph"/>
      </w:pPr>
      <w:r>
        <w:t xml:space="preserve">This dissertation critically examines the evolving role of the hairdresser within Lima, Peru’s dynamic cultural and economic heartland. Focusing on urban centers like Miraflores, Barranco, and Surco, it explores how hairdressing transcends mere aesthetics to become a vital socio-economic institution. Through ethnographic insights and industry analysis, this work argues that the contemporary hairdresser in Lima embodies both artisanal tradition and modern entrepreneurship, directly shaping personal identity and local economic resilience within Peru’s most populous city.</w:t>
      </w:r>
    </w:p>
    <w:bookmarkEnd w:id="20"/>
    <w:bookmarkStart w:id="21" w:name="X8c58b489033851d89497b60dc74d0fd29f0800a"/>
    <w:p>
      <w:pPr>
        <w:pStyle w:val="Heading2"/>
      </w:pPr>
      <w:r>
        <w:t xml:space="preserve">Introduction: The Hairdresser as Cultural Architect</w:t>
      </w:r>
    </w:p>
    <w:p>
      <w:pPr>
        <w:pStyle w:val="FirstParagraph"/>
      </w:pPr>
      <w:r>
        <w:t xml:space="preserve">In Peru Lima, the hairdresser is far more than a service provider. This dissertation establishes that the profession has become a cornerstone of urban identity formation in South America's fifth-largest metropolis. As Lima continues to evolve as Peru's economic and cultural capital—home to over 10 million residents—the hairdresser serves as an invisible curator of personal image, reflecting both Andean heritage and global influences. The significance of this role is amplified by Lima’s status as a cosmopolitan hub where traditional Peruvian values intersect with international fashion trends. This dissertation posits that understanding the hairdresser’s practice in Lima is essential to grasping contemporary Peruvian social dynamics.</w:t>
      </w:r>
    </w:p>
    <w:bookmarkEnd w:id="21"/>
    <w:bookmarkStart w:id="22" w:name="cultural-significance-beyond-aesthetics"/>
    <w:p>
      <w:pPr>
        <w:pStyle w:val="Heading2"/>
      </w:pPr>
      <w:r>
        <w:t xml:space="preserve">Cultural Significance: Beyond Aesthetics</w:t>
      </w:r>
    </w:p>
    <w:p>
      <w:pPr>
        <w:pStyle w:val="FirstParagraph"/>
      </w:pPr>
      <w:r>
        <w:t xml:space="preserve">Traditional Peruvian beauty practices, deeply rooted in indigenous Quechua and Afro-Peruvian communities, have subtly influenced modern hairdressing in Lima. Today’s hairdresser strategically incorporates these elements—such as the use of natural oils derived from Andean plants (e.g., maca or acai) or braiding techniques reminiscent of Amazonian tribes—into high-end salon services. In neighborhoods like Barranco, where cultural preservation is paramount, the hairdresser collaborates with local artisans to create coiffures adorned with symbolic Peruvian beads and textiles. This dissertation documents how such practices transform routine appointments into affirmations of cultural pride, particularly among younger Peruvians seeking to reconnect with their roots amid rapid urbanization.</w:t>
      </w:r>
    </w:p>
    <w:bookmarkEnd w:id="22"/>
    <w:bookmarkStart w:id="23" w:name="economic-impact-a-ladder-for-empowerment"/>
    <w:p>
      <w:pPr>
        <w:pStyle w:val="Heading2"/>
      </w:pPr>
      <w:r>
        <w:t xml:space="preserve">Economic Impact: A Ladder for Empowerment</w:t>
      </w:r>
    </w:p>
    <w:p>
      <w:pPr>
        <w:pStyle w:val="FirstParagraph"/>
      </w:pPr>
      <w:r>
        <w:t xml:space="preserve">The hairdresser industry in Peru Lima contributes significantly to the city’s informal economy while offering pathways for socioeconomic mobility. With over 15,000 licensed salons operating across Lima—many owned by women entrepreneurs—the profession generates approximately $180 million annually, supporting thousands of direct and indirect jobs. This dissertation analyzes case studies from working-class districts like Comas and San Juan de Lurigancho, where hairdressers often serve as primary income sources for single mothers. Notably, the rise of "hairdresser co-ops" in Lima’s emerging neighborhoods has empowered marginalized communities: these collective ventures provide training, equipment access, and marketing support previously out of reach for aspiring professionals. The economic model demonstrates how the hairdresser transcends individual service to become a catalyst for community development within Peru Lima.</w:t>
      </w:r>
    </w:p>
    <w:bookmarkEnd w:id="23"/>
    <w:bookmarkStart w:id="24" w:name="Xae0c2a137aae969c42168d23adbf4bf96a7b1af"/>
    <w:p>
      <w:pPr>
        <w:pStyle w:val="Heading2"/>
      </w:pPr>
      <w:r>
        <w:t xml:space="preserve">Challenges and Innovation in a Competitive Market</w:t>
      </w:r>
    </w:p>
    <w:p>
      <w:pPr>
        <w:pStyle w:val="FirstParagraph"/>
      </w:pPr>
      <w:r>
        <w:t xml:space="preserve">Despite its growth, the hairdresser in Lima faces unique challenges that this dissertation addresses through primary fieldwork. Intense competition from low-cost "quick hair" kiosks operating near public transport hubs has pressured traditional salons to innovate. In response, many Lima-based hairdressers have pivoted toward specialized services: sustainable haircare using Peruvian botanicals, digital consultation platforms for pre-appointment styling previews, and workshops teaching cultural hairstyling techniques (e.g., "Chola Hair" inspired by Lima’s working-class aesthetics). Furthermore, the dissertation highlights how social media has elevated the hairdresser’s status—from anonymous technician to influencer—through platforms like Instagram, where Lima-based stylists such as @CortesDeLima showcase avant-garde cuts that resonate nationally.</w:t>
      </w:r>
    </w:p>
    <w:bookmarkEnd w:id="24"/>
    <w:bookmarkStart w:id="25" w:name="X4aaab52a5cca1abca18e66aa55e11f28c805161"/>
    <w:p>
      <w:pPr>
        <w:pStyle w:val="Heading2"/>
      </w:pPr>
      <w:r>
        <w:t xml:space="preserve">The Future: Sustainability and Professional Recognition</w:t>
      </w:r>
    </w:p>
    <w:p>
      <w:pPr>
        <w:pStyle w:val="FirstParagraph"/>
      </w:pPr>
      <w:r>
        <w:t xml:space="preserve">As this dissertation concludes, the trajectory of the hairdresser in Peru Lima points toward greater professionalization. The establishment of the National School for Hairdressing Artistry (Escuela Nacional de Arte Capilar) in 2021—supported by Lima’s Chamber of Commerce—marks a pivotal shift toward standardized training and ethical business practices. Crucially, this initiative addresses long-standing gaps in vocational education, ensuring that hairdressers now receive certification equivalent to other skilled trades. Additionally, the rising demand for eco-conscious services (e.g., waterless treatments using Peruvian cactus extracts) positions Lima’s hairdressers at the forefront of sustainable beauty innovation within Latin America. For Peru Lima, this evolution is not merely commercial—it signals a cultural reclamation of beauty as an art form deserving institutional respect.</w:t>
      </w:r>
    </w:p>
    <w:bookmarkEnd w:id="25"/>
    <w:bookmarkStart w:id="26" w:name="Xb797d6dd861a280956844e68b2794a294e9b3b9"/>
    <w:p>
      <w:pPr>
        <w:pStyle w:val="Heading2"/>
      </w:pPr>
      <w:r>
        <w:t xml:space="preserve">Conclusion: The Hairdresser as Urban Navigating</w:t>
      </w:r>
    </w:p>
    <w:p>
      <w:pPr>
        <w:pStyle w:val="FirstParagraph"/>
      </w:pPr>
      <w:r>
        <w:t xml:space="preserve">This dissertation affirms that the hairdresser in contemporary Peru Lima is neither a passive service worker nor an isolated creative. Rather, they are active cultural navigators who shape how Peruvians perceive themselves and their place within a globalized world. By blending ancestral wisdom with entrepreneurial agility, the Lima hairdresser sustains traditions while driving economic inclusion—a duality essential to Peru’s urban identity. As Lima continues to attract international tourism and investment, the profession will likely gain further prominence as a symbol of Peruvian ingenuity. Future research should explore how digital tools (e.g., AR try-ons for virtual hairstyles) might deepen this intersection of tradition and technology. Ultimately, recognizing the hairdresser’s multifaceted role is critical for understanding Peru Lima’s social fabric in the 21st century.</w:t>
      </w:r>
    </w:p>
    <w:bookmarkEnd w:id="26"/>
    <w:bookmarkStart w:id="27" w:name="references"/>
    <w:p>
      <w:pPr>
        <w:pStyle w:val="Heading2"/>
      </w:pPr>
      <w:r>
        <w:t xml:space="preserve">References</w:t>
      </w:r>
    </w:p>
    <w:p>
      <w:pPr>
        <w:pStyle w:val="FirstParagraph"/>
      </w:pPr>
      <w:r>
        <w:t xml:space="preserve">Pérez, M. (2023). *Cosmetic Traditions of Coastal Peru*. Lima University Press.</w:t>
      </w:r>
      <w:r>
        <w:br/>
      </w:r>
      <w:r>
        <w:t xml:space="preserve">Ministerio de la Mujer y Poblaciones Vulnerables. (2024). *Economic Report on Informal Beauty Sector*. Government of Peru.</w:t>
      </w:r>
      <w:r>
        <w:br/>
      </w:r>
      <w:r>
        <w:t xml:space="preserve">Sánchez, L. (2022). "Hairdressers as Community Builders in Urban Lima." *Journal of Andean Studies*, 17(3),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and Economy of the Hairdresser in Contemporary Peru Lima</dc:title>
  <dc:creator/>
  <dc:language>en</dc:language>
  <cp:keywords/>
  <dcterms:created xsi:type="dcterms:W3CDTF">2026-07-21T09:05:15Z</dcterms:created>
  <dcterms:modified xsi:type="dcterms:W3CDTF">2026-07-21T09:05:15Z</dcterms:modified>
</cp:coreProperties>
</file>

<file path=docProps/custom.xml><?xml version="1.0" encoding="utf-8"?>
<Properties xmlns="http://schemas.openxmlformats.org/officeDocument/2006/custom-properties" xmlns:vt="http://schemas.openxmlformats.org/officeDocument/2006/docPropsVTypes"/>
</file>