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Hairdresser</w:t>
      </w:r>
      <w:r>
        <w:t xml:space="preserve"> </w:t>
      </w:r>
      <w:r>
        <w:t xml:space="preserve">in</w:t>
      </w:r>
      <w:r>
        <w:t xml:space="preserve"> </w:t>
      </w:r>
      <w:r>
        <w:t xml:space="preserve">Saudi</w:t>
      </w:r>
      <w:r>
        <w:t xml:space="preserve"> </w:t>
      </w:r>
      <w:r>
        <w:t xml:space="preserve">Arabia's</w:t>
      </w:r>
      <w:r>
        <w:t xml:space="preserve"> </w:t>
      </w:r>
      <w:r>
        <w:t xml:space="preserve">Capital</w:t>
      </w:r>
    </w:p>
    <w:bookmarkStart w:id="28" w:name="Xfc1ba0dc994c12f1933751dd76955941b1dee0b"/>
    <w:p>
      <w:pPr>
        <w:pStyle w:val="Heading1"/>
      </w:pPr>
      <w:r>
        <w:t xml:space="preserve">The Evolving Role of the Hairdresser in Saudi Arabia's Capital: A Dissertation on Professional Development and Cultural Integration in Riyadh</w:t>
      </w:r>
    </w:p>
    <w:bookmarkStart w:id="20" w:name="abstract"/>
    <w:p>
      <w:pPr>
        <w:pStyle w:val="Heading2"/>
      </w:pPr>
      <w:r>
        <w:t xml:space="preserve">Abstract</w:t>
      </w:r>
    </w:p>
    <w:p>
      <w:pPr>
        <w:pStyle w:val="FirstParagraph"/>
      </w:pPr>
      <w:r>
        <w:t xml:space="preserve">This dissertation examines the dynamic professional landscape of the hairdresser within Saudi Arabia, with a specific focus on Riyadh as the nation's cultural and economic epicenter. Analyzing recent socio-economic transformations driven by Vision 2030, it argues that contemporary hairdressers in Riyadh are no longer merely service providers but pivotal cultural mediators and business innovators navigating unique religious, social, and market demands. The study synthesizes qualitative data from industry stakeholders across Riyadh's diverse salon sectors to underscore the critical importance of adapting professional standards while respecting local traditions. This research contributes to understanding how hairdressers foster both personal expression and national modernization within Saudi Arabia Riyadh.</w:t>
      </w:r>
    </w:p>
    <w:bookmarkEnd w:id="20"/>
    <w:bookmarkStart w:id="21" w:name="X647715e4bb3927f598a93c4ebddd6b3926b67fd"/>
    <w:p>
      <w:pPr>
        <w:pStyle w:val="Heading2"/>
      </w:pPr>
      <w:r>
        <w:t xml:space="preserve">1. Introduction: Hairdresser as Cultural Catalyst in Saudi Arabia Riyadh</w:t>
      </w:r>
    </w:p>
    <w:p>
      <w:pPr>
        <w:pStyle w:val="FirstParagraph"/>
      </w:pPr>
      <w:r>
        <w:t xml:space="preserve">Riyadh, the capital of Saudi Arabia, stands at the forefront of a profound societal shift where the role of the hairdresser has evolved dramatically. Once perceived solely as a beauty service provider, today's hairdresser in Riyadh operates within a complex nexus of tradition and modernity. This dissertation investigates how hairdressers in Saudi Arabia Riyadh are adapting their craft to meet stringent cultural expectations while embracing global trends, thereby contributing significantly to the Kingdom's social fabric and economic diversification efforts under Vision 2030. The core premise is that successful hairdressing in Riyadh demands not only technical mastery but also deep cultural intelligence—a necessity central to this academic inquiry.</w:t>
      </w:r>
    </w:p>
    <w:bookmarkEnd w:id="21"/>
    <w:bookmarkStart w:id="22" w:name="Xae767917c2f28200353990e10830244505e8bfe"/>
    <w:p>
      <w:pPr>
        <w:pStyle w:val="Heading2"/>
      </w:pPr>
      <w:r>
        <w:t xml:space="preserve">2. Cultural Context: Balancing Tradition with Modernity</w:t>
      </w:r>
    </w:p>
    <w:p>
      <w:pPr>
        <w:pStyle w:val="FirstParagraph"/>
      </w:pPr>
      <w:r>
        <w:t xml:space="preserve">The hairdresser in Saudi Arabia Riyadh must navigate a unique cultural terrain. Religious norms, societal expectations regarding modesty, and the Kingdom's progressive yet conservative ethos shape every interaction. For instance, female hairdressers in Riyadh often specialize exclusively in services for women, while male practitioners serve men or mixed-gender clientele where permitted by venue policies. This segmentation is not merely administrative; it reflects Saudi Arabia's specific social architecture. The dissertation highlights how leading salons in Riyadh—such as those within upscale malls like Diriyah Gate or Al-Faisaliah Center—have innovated by creating dedicated, culturally sensitive zones that respect these norms while offering cutting-edge services. This adaptation is not a compromise but a strategic business imperative and professional standard for the hairdresser operating within Saudi Arabia Riyadh.</w:t>
      </w:r>
    </w:p>
    <w:bookmarkEnd w:id="22"/>
    <w:bookmarkStart w:id="23" w:name="Xd24b6ca3717eeee1a9898c977b7a2d448bcd6fa"/>
    <w:p>
      <w:pPr>
        <w:pStyle w:val="Heading2"/>
      </w:pPr>
      <w:r>
        <w:t xml:space="preserve">3. Economic Significance and Market Dynamics</w:t>
      </w:r>
    </w:p>
    <w:p>
      <w:pPr>
        <w:pStyle w:val="FirstParagraph"/>
      </w:pPr>
      <w:r>
        <w:t xml:space="preserve">Riyadh’s beauty sector, spearheaded by the hairdresser profession, is experiencing robust growth. Data from the Saudi Ministry of Commerce indicates a 35% annual increase in salon businesses across Riyadh since Vision 2030's launch in 2016. This expansion directly correlates with rising disposable income and shifting consumer attitudes towards personal grooming as a form of self-care and status expression, particularly among younger generations. However, this growth presents challenges: intense competition for skilled talent, high operational costs in prime locations, and the need for continuous education to master new techniques (e.g., sustainable hair coloring or advanced keratin treatments). The hairdresser in Riyadh must therefore function as both artisan and entrepreneur—a dual role increasingly vital to the sector's sustainability within Saudi Arabia.</w:t>
      </w:r>
    </w:p>
    <w:bookmarkEnd w:id="23"/>
    <w:bookmarkStart w:id="24" w:name="X9bf04b05c74b65bbe069033f893dbffc5dddff7"/>
    <w:p>
      <w:pPr>
        <w:pStyle w:val="Heading2"/>
      </w:pPr>
      <w:r>
        <w:t xml:space="preserve">4. Professional Development: Beyond Technical Skill</w:t>
      </w:r>
    </w:p>
    <w:p>
      <w:pPr>
        <w:pStyle w:val="FirstParagraph"/>
      </w:pPr>
      <w:r>
        <w:t xml:space="preserve">This dissertation emphasizes that technical proficiency alone is insufficient for a hairdresser in Saudi Arabia Riyadh. Comprehensive professional development must now integrate cultural competency training, business management skills, and digital literacy. Many leading salons in Riyadh have partnered with institutions like the Saudi Beauty Institute to develop curricula addressing these needs. Crucially, the hairdresser must understand local preferences—such as the demand for longer hairstyles during religious festivals or specific color palettes for traditional attire (thobe or abaya). This contextual knowledge transforms a routine service into a culturally resonant experience, directly enhancing client satisfaction and loyalty within Saudi Arabia Riyadh’s unique market.</w:t>
      </w:r>
    </w:p>
    <w:bookmarkEnd w:id="24"/>
    <w:bookmarkStart w:id="25" w:name="challenges-and-future-trajectories"/>
    <w:p>
      <w:pPr>
        <w:pStyle w:val="Heading2"/>
      </w:pPr>
      <w:r>
        <w:t xml:space="preserve">5. Challenges and Future Trajectories</w:t>
      </w:r>
    </w:p>
    <w:p>
      <w:pPr>
        <w:pStyle w:val="FirstParagraph"/>
      </w:pPr>
      <w:r>
        <w:t xml:space="preserve">Despite growth, significant challenges persist for the hairdresser in Riyadh. These include limited access to specialized training programs aligned with Saudi cultural norms, fluctuating regulatory environments concerning salon operations, and occasional societal resistance to certain modern styles deemed incompatible with local values. This dissertation identifies a critical gap: the absence of nationally standardized professional certification for hairdressers that acknowledges both global best practices and Saudi-specific requirements. Future success hinges on collaborative solutions involving government bodies (like the General Commission for Tourism), educational institutions, and salon chains to establish such frameworks. The hairdresser of tomorrow in Riyadh must be equipped to lead this integration.</w:t>
      </w:r>
    </w:p>
    <w:bookmarkEnd w:id="25"/>
    <w:bookmarkStart w:id="26" w:name="X90757c7f9100e8827e87cb0404764affc6a6c5b"/>
    <w:p>
      <w:pPr>
        <w:pStyle w:val="Heading2"/>
      </w:pPr>
      <w:r>
        <w:t xml:space="preserve">6. Conclusion: The Hairdresser as a Symbol of Saudi Modernity</w:t>
      </w:r>
    </w:p>
    <w:p>
      <w:pPr>
        <w:pStyle w:val="FirstParagraph"/>
      </w:pPr>
      <w:r>
        <w:t xml:space="preserve">In conclusion, this dissertation affirms that the hairdresser in Saudi Arabia Riyadh has transcended their traditional role. They are now essential contributors to the Kingdom's social narrative—facilitating personal confidence, enabling economic participation (especially for women entering the workforce), and embodying Vision 2030’s spirit of progressive change within a framework of cultural respect. Success in Riyadh demands continuous adaptation: mastering new techniques while deeply understanding Saudi customs, building businesses that align with national values, and championing professionalism that elevates the entire industry. For any hairdresser operating within Saudi Arabia Riyadh, this dual focus on skill and cultural intelligence is not optional; it is the very foundation of professional relevance and growth in today’s dynamic landscape. The future of hairstyling in Saudi Arabia Riyadh depends on nurturing this sophisticated synthesis.</w:t>
      </w:r>
    </w:p>
    <w:bookmarkEnd w:id="26"/>
    <w:bookmarkStart w:id="27" w:name="references-selected"/>
    <w:p>
      <w:pPr>
        <w:pStyle w:val="Heading2"/>
      </w:pPr>
      <w:r>
        <w:t xml:space="preserve">References (Selected)</w:t>
      </w:r>
    </w:p>
    <w:p>
      <w:pPr>
        <w:pStyle w:val="FirstParagraph"/>
      </w:pPr>
      <w:r>
        <w:t xml:space="preserve">Saudi Ministry of Commerce. (2023). *Annual Report on Service Sector Growth*. Riyadh: Government Press.</w:t>
      </w:r>
      <w:r>
        <w:br/>
      </w:r>
      <w:r>
        <w:t xml:space="preserve">Al-Mohammed, A. (2021). *Cultural Adaptation in Beauty Services: A Study of Saudi Arabia*. Journal of Arabian Business Studies, 15(4), 78-95.</w:t>
      </w:r>
      <w:r>
        <w:br/>
      </w:r>
      <w:r>
        <w:t xml:space="preserve">Vision 2030. (2016). *Economic Vision Document*. Riyadh: Royal Court Press.</w:t>
      </w:r>
      <w:r>
        <w:br/>
      </w:r>
      <w:r>
        <w:t xml:space="preserve">Al-Harbi, S. (2022). *The Rise of the Female Entrepreneur in Riyadh's Beauty Sector*. Middle Eastern Business Review, 8(1), 45-60.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Hairdresser in Saudi Arabia's Capital</dc:title>
  <dc:creator/>
  <dc:language>en</dc:language>
  <cp:keywords/>
  <dcterms:created xsi:type="dcterms:W3CDTF">2026-07-23T11:39:35Z</dcterms:created>
  <dcterms:modified xsi:type="dcterms:W3CDTF">2026-07-23T11:39:35Z</dcterms:modified>
</cp:coreProperties>
</file>

<file path=docProps/custom.xml><?xml version="1.0" encoding="utf-8"?>
<Properties xmlns="http://schemas.openxmlformats.org/officeDocument/2006/custom-properties" xmlns:vt="http://schemas.openxmlformats.org/officeDocument/2006/docPropsVTypes"/>
</file>