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Turkey</w:t>
      </w:r>
      <w:r>
        <w:t xml:space="preserve"> </w:t>
      </w:r>
      <w:r>
        <w:t xml:space="preserve">Istanbul's</w:t>
      </w:r>
      <w:r>
        <w:t xml:space="preserve"> </w:t>
      </w:r>
      <w:r>
        <w:t xml:space="preserve">Beauty</w:t>
      </w:r>
      <w:r>
        <w:t xml:space="preserve"> </w:t>
      </w:r>
      <w:r>
        <w:t xml:space="preserve">Industry</w:t>
      </w:r>
    </w:p>
    <w:bookmarkStart w:id="27" w:name="Xe5baebc28d0d16f484ae6a1cc6075b9688fc066"/>
    <w:p>
      <w:pPr>
        <w:pStyle w:val="Heading1"/>
      </w:pPr>
      <w:r>
        <w:t xml:space="preserve">The Professional Evolution of the Hairdresser in Turkey Istanbul: A Contemporary Dissertation Analysis</w:t>
      </w:r>
    </w:p>
    <w:p>
      <w:pPr>
        <w:pStyle w:val="FirstParagraph"/>
      </w:pPr>
      <w:r>
        <w:rPr>
          <w:bCs/>
          <w:b/>
        </w:rPr>
        <w:t xml:space="preserve">Dissertation Title:</w:t>
      </w:r>
      <w:r>
        <w:t xml:space="preserve"> </w:t>
      </w:r>
      <w:r>
        <w:t xml:space="preserve">Navigating Modernity and Tradition: The Professional Identity and Market Dynamics of the Hairdresser in Turkey Istanbul's Competitive Beauty Landscape</w:t>
      </w:r>
    </w:p>
    <w:bookmarkStart w:id="20" w:name="X29404897ff17e1b3ee4791aff47e2fd80c54788"/>
    <w:p>
      <w:pPr>
        <w:pStyle w:val="Heading2"/>
      </w:pPr>
      <w:r>
        <w:t xml:space="preserve">Introduction: Setting the Stage in Turkey Istanbul</w:t>
      </w:r>
    </w:p>
    <w:p>
      <w:pPr>
        <w:pStyle w:val="FirstParagraph"/>
      </w:pPr>
      <w:r>
        <w:t xml:space="preserve">The city of Istanbul, straddling Europe and Asia within Turkey, serves as a global crossroads where ancient traditions collide with contemporary trends. Within this vibrant metropolis, the profession of the Hairdresser has evolved from a basic service provider into a sophisticated, culturally embedded craft. This dissertation examines the critical role and evolving identity of the Hairdresser in Turkey Istanbul, analyzing market forces, professional standards, cultural significance, and future trajectories within one of Europe's most dynamic beauty markets.</w:t>
      </w:r>
    </w:p>
    <w:bookmarkEnd w:id="20"/>
    <w:bookmarkStart w:id="21" w:name="X974d6552a29036c5c05fba32d0c5b5a99272b8e"/>
    <w:p>
      <w:pPr>
        <w:pStyle w:val="Heading2"/>
      </w:pPr>
      <w:r>
        <w:t xml:space="preserve">Market Dynamics: Demand Drivers in Turkey Istanbul</w:t>
      </w:r>
    </w:p>
    <w:p>
      <w:pPr>
        <w:pStyle w:val="FirstParagraph"/>
      </w:pPr>
      <w:r>
        <w:t xml:space="preserve">Istanbul's unique position as a major tourist hub (hosting over 15 million international visitors annually) and a cosmopolitan center for Turkey's burgeoning middle class fuels an exceptionally robust demand for specialized hair services. The Hairdresser in Istanbul operates within a competitive ecosystem where clients seek not just cutting and coloring, but holistic personal styling experiences reflecting Istanbul's dual cultural heritage. This demand is amplified by the city's high concentration of luxury hotels, international events (like Istanbul Fashion Week), and a rising youth population actively engaged with global beauty trends. Consequently, the modern Hairdresser in Turkey Istanbul must master technical skills while understanding nuanced client expectations shaped by both local customs and international influences.</w:t>
      </w:r>
    </w:p>
    <w:bookmarkEnd w:id="21"/>
    <w:bookmarkStart w:id="22" w:name="Xbe8dd0bbe0b5870449b96aedf2b23330863b9e3"/>
    <w:p>
      <w:pPr>
        <w:pStyle w:val="Heading2"/>
      </w:pPr>
      <w:r>
        <w:t xml:space="preserve">Professional Standards and Education: Elevating the Hairdresser Profession</w:t>
      </w:r>
    </w:p>
    <w:p>
      <w:pPr>
        <w:pStyle w:val="FirstParagraph"/>
      </w:pPr>
      <w:r>
        <w:t xml:space="preserve">A significant evolution within Turkey Istanbul's hairdressing sector is the increasing emphasis on formal education and professional certification. The Turkish Ministry of Labor and Social Security mandates specific training programs for licensed Hairdressers, moving beyond informal apprenticeships. Leading institutions like the Istanbul Technical University (ITU) and specialized vocational schools now offer advanced courses covering chemical processes, client psychology, business management, and sustainable practices – crucial for a Hairdresser operating in Istanbul's sophisticated market. The dissertation emphasizes that a qualified Hairdresser in Turkey Istanbul is no longer defined solely by technical ability but by integrated professionalism: cultural sensitivity to Turkish clientele preferences (e.g., specific demands for natural-looking color or traditional bridal hairstyles), business acumen to navigate high rental costs in districts like Beyoğlu and Kadıköy, and commitment to hygiene standards paramount in a health-conscious market.</w:t>
      </w:r>
    </w:p>
    <w:bookmarkEnd w:id="22"/>
    <w:bookmarkStart w:id="23" w:name="X64564c0897f5c7f8ef159075ea6b4d135c750a2"/>
    <w:p>
      <w:pPr>
        <w:pStyle w:val="Heading2"/>
      </w:pPr>
      <w:r>
        <w:t xml:space="preserve">Cultural Context: The Hairdresser as Cultural Mediator</w:t>
      </w:r>
    </w:p>
    <w:p>
      <w:pPr>
        <w:pStyle w:val="FirstParagraph"/>
      </w:pPr>
      <w:r>
        <w:t xml:space="preserve">In Turkey Istanbul, the role of the Hairdresser transcends mere aesthetics. It intersects deeply with cultural identity and social ritual. Traditional Turkish concepts of beauty, influenced by Ottoman heritage and modernized Islamic sensibilities, shape client expectations regarding hairstyles for various life events (weddings, religious observances). A skilled Hairdresser in Turkey Istanbul must navigate this landscape adeptly. For instance, understanding the subtle preferences for longer layers in certain communities or the rising demand for natural oil treatments reflecting traditional Ayurvedic influences requires cultural intelligence alongside technical skill. This dissertation argues that successful Hairdressers in Turkey Istanbul are effective cultural mediators, blending global techniques with local sensibilities to create personalized experiences valued by a diverse client base.</w:t>
      </w:r>
    </w:p>
    <w:bookmarkEnd w:id="23"/>
    <w:bookmarkStart w:id="24" w:name="Xc81aa0edebc04571a82381ecdba4d3a9830351b"/>
    <w:p>
      <w:pPr>
        <w:pStyle w:val="Heading2"/>
      </w:pPr>
      <w:r>
        <w:t xml:space="preserve">Challenges Facing the Modern Hairdresser in Turkey Istanbul</w:t>
      </w:r>
    </w:p>
    <w:p>
      <w:pPr>
        <w:pStyle w:val="FirstParagraph"/>
      </w:pPr>
      <w:r>
        <w:t xml:space="preserve">Despite the opportunities, significant challenges persist for the Hairdresser operating within Turkey Istanbul. The high cost of prime salon locations (rent in areas like Taksim or Beşiktaş is notoriously steep), competition from both established chains and independent "Instagrammable" salons, and economic fluctuations impacting disposable income create pressure. Furthermore, the dissertation highlights the need for continuous adaptation: keeping pace with rapidly evolving international hair trends (like specific balayage techniques or vegan haircare products) requires ongoing investment in training, which can be a barrier for smaller salon owners. The Hairdresser must also contend with rising energy costs and complex regulatory environments within Turkey's diverse city administration.</w:t>
      </w:r>
    </w:p>
    <w:bookmarkEnd w:id="24"/>
    <w:bookmarkStart w:id="25" w:name="Xca73a4ed4a01adb1a5a2359c55a67309119c2da"/>
    <w:p>
      <w:pPr>
        <w:pStyle w:val="Heading2"/>
      </w:pPr>
      <w:r>
        <w:t xml:space="preserve">Future Trajectory: Innovation and Sustainability</w:t>
      </w:r>
    </w:p>
    <w:p>
      <w:pPr>
        <w:pStyle w:val="FirstParagraph"/>
      </w:pPr>
      <w:r>
        <w:t xml:space="preserve">The future of the Hairdresser in Turkey Istanbul lies in innovation, specialization, and sustainability. This dissertation identifies a clear shift towards specialized Hairdressers – those focusing on keratin treatments, natural hair care for diverse textures (increasingly relevant in Istanbul's multicultural setting), or bridal artistry – moving beyond generalists. Crucially, sustainability is emerging as a key differentiator; Turkish consumers are becoming more conscious of eco-friendly products and practices. Forward-thinking Hairdressers in Turkey Istanbul are adopting refillable product systems, using organic formulations, and minimizing water waste – not just as ethical choices but as strategic business moves appealing to the discerning Istanbul clientele. The dissertation concludes that the most resilient Hairdressers will be those who integrate technical mastery with cultural fluency, entrepreneurial spirit, and a commitment to sustainable practices within the unique context of Turkey Istanbul.</w:t>
      </w:r>
    </w:p>
    <w:bookmarkEnd w:id="25"/>
    <w:bookmarkStart w:id="26" w:name="Xa996cd6c26730af6a6e13224c349745eb4732cf"/>
    <w:p>
      <w:pPr>
        <w:pStyle w:val="Heading2"/>
      </w:pPr>
      <w:r>
        <w:t xml:space="preserve">Conclusion: The Indispensable Professional in Turkey Istanbul's Urban Fabric</w:t>
      </w:r>
    </w:p>
    <w:p>
      <w:pPr>
        <w:pStyle w:val="FirstParagraph"/>
      </w:pPr>
      <w:r>
        <w:t xml:space="preserve">The dissertation affirms that the Hairdresser is far from a commodity service provider in Turkey Istanbul. They are vital contributors to the city's social and economic fabric, embodying its cultural duality and entrepreneurial energy. Success requires navigating complex market forces, adhering to evolving professional standards set within Turkey's framework, demonstrating deep cultural understanding of local client needs, and embracing innovation for sustainability. As Istanbul continues its journey as a global city of beauty and fashion, the sophisticated Hairdresser remains central to the experience of self-expression and personal identity for millions residing in or visiting this extraordinary metropolis. The professional evolution of the Hairdresser in Turkey Istanbul is not merely a trend; it is an essential adaptation defining modern urban life within Turkey's most iconic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Hairdresser in Turkey Istanbul's Beauty Industry</dc:title>
  <dc:creator/>
  <dc:language>en</dc:language>
  <cp:keywords/>
  <dcterms:created xsi:type="dcterms:W3CDTF">2026-07-23T11:33:44Z</dcterms:created>
  <dcterms:modified xsi:type="dcterms:W3CDTF">2026-07-23T11:33:44Z</dcterms:modified>
</cp:coreProperties>
</file>

<file path=docProps/custom.xml><?xml version="1.0" encoding="utf-8"?>
<Properties xmlns="http://schemas.openxmlformats.org/officeDocument/2006/custom-properties" xmlns:vt="http://schemas.openxmlformats.org/officeDocument/2006/docPropsVTypes"/>
</file>