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Hairdressing</w:t>
      </w:r>
      <w:r>
        <w:t xml:space="preserve"> </w:t>
      </w:r>
      <w:r>
        <w:t xml:space="preserve">in</w:t>
      </w:r>
      <w:r>
        <w:t xml:space="preserve"> </w:t>
      </w:r>
      <w:r>
        <w:t xml:space="preserve">Tashkent,</w:t>
      </w:r>
      <w:r>
        <w:t xml:space="preserve"> </w:t>
      </w:r>
      <w:r>
        <w:t xml:space="preserve">Uzbekistan</w:t>
      </w:r>
    </w:p>
    <w:bookmarkStart w:id="26" w:name="Xa3a9f39ff48db75a560c60ca77724886ea82a5e"/>
    <w:p>
      <w:pPr>
        <w:pStyle w:val="Heading1"/>
      </w:pPr>
      <w:r>
        <w:t xml:space="preserve">Dissertation: The Evolution and Significance of Hairdressing as a Profession in Contemporary Tashkent, Uzbekistan</w:t>
      </w:r>
    </w:p>
    <w:p>
      <w:pPr>
        <w:pStyle w:val="FirstParagraph"/>
      </w:pPr>
      <w:r>
        <w:rPr>
          <w:bCs/>
          <w:b/>
        </w:rPr>
        <w:t xml:space="preserve">Abstract:</w:t>
      </w:r>
      <w:r>
        <w:t xml:space="preserve"> </w:t>
      </w:r>
      <w:r>
        <w:t xml:space="preserve">This dissertation examines the professional development, cultural significance, and economic role of the hairdresser within the urban context of Tashkent, Uzbekistan. Moving beyond a purely aesthetic service, it analyzes how hairdressing has evolved into a vital component of Tashkent's service sector, reflecting broader socio-economic shifts and cultural dynamics. The study emphasizes the unique challenges and opportunities facing Hairdressers operating in Uzbekistan's capital city.</w:t>
      </w:r>
    </w:p>
    <w:bookmarkStart w:id="20" w:name="Xdd146970292e19da6e01eda05d1a953fabe7ecf"/>
    <w:p>
      <w:pPr>
        <w:pStyle w:val="Heading2"/>
      </w:pPr>
      <w:r>
        <w:t xml:space="preserve">Introduction: The Hairdresser in Tashkent's Urban Landscape</w:t>
      </w:r>
    </w:p>
    <w:p>
      <w:pPr>
        <w:pStyle w:val="FirstParagraph"/>
      </w:pPr>
      <w:r>
        <w:t xml:space="preserve">The profession of the hairdresser in Uzbekistan Tashkent represents a fascinating intersection of tradition, modernity, and entrepreneurship. As the vibrant capital city undergoes rapid socio-economic transformation, the role of the hairdresser has transcended mere personal grooming to become an essential service within Tashkent's burgeoning middle class. This Dissertation delves into this critical profession, exploring its historical roots in Uzbekistan's beauty culture, its current operational landscape within Tashkent's diverse neighborhoods (from Old City districts like Poytakht to modern commercial hubs like Chilanzar), and the specific demands placed upon Hairdressers navigating both local cultural expectations and global beauty trends. Understanding the Hairdresser is key to understanding the evolving identity of contemporary Tashkent.</w:t>
      </w:r>
    </w:p>
    <w:bookmarkEnd w:id="20"/>
    <w:bookmarkStart w:id="21" w:name="X25d75ccf1ba6613ba51475318892a618f086a1c"/>
    <w:p>
      <w:pPr>
        <w:pStyle w:val="Heading2"/>
      </w:pPr>
      <w:r>
        <w:t xml:space="preserve">Historical Context: From Traditional Practices to Modern Salons</w:t>
      </w:r>
    </w:p>
    <w:p>
      <w:pPr>
        <w:pStyle w:val="FirstParagraph"/>
      </w:pPr>
      <w:r>
        <w:t xml:space="preserve">The roots of hairdressing in Uzbekistan are deeply intertwined with cultural heritage, where intricate braiding and headwear (like the *kafan* or specific scarves) held significant social meaning. Historically, these skills were often passed down within families or learned through apprenticeships within communal settings. The Soviet era introduced standardized beauty salons, but services remained limited in scope and accessibility. Since Uzbekistan's independence in 1991 and particularly accelerated after Tashkent's designation as a major economic center, the hairdressing industry has undergone dramatic professionalization. Modern Hairdressers in Tashkent now operate within a complex ecosystem of independently owned salons, chain establishments catering to international tourists (e.g., near the Tashkent International Airport or at hotels like Regnum), and boutique studios targeting local clientele seeking global styles. This evolution necessitates a Dissertation-level analysis of how traditional practices have been integrated with contemporary techniques.</w:t>
      </w:r>
    </w:p>
    <w:bookmarkEnd w:id="21"/>
    <w:bookmarkStart w:id="22" w:name="Xf5d459f194dcf3d7cf014f5a6e1b7306edc73f3"/>
    <w:p>
      <w:pPr>
        <w:pStyle w:val="Heading2"/>
      </w:pPr>
      <w:r>
        <w:t xml:space="preserve">The Current Market: Dynamics, Demand, and Professional Standards in Uzbekistan Tashkent</w:t>
      </w:r>
    </w:p>
    <w:p>
      <w:pPr>
        <w:pStyle w:val="FirstParagraph"/>
      </w:pPr>
      <w:r>
        <w:t xml:space="preserve">The hairdressing sector in Tashkent is experiencing significant growth, driven by rising disposable income, increased exposure to global media via social platforms like TikTok and Instagram (popularizing trends from Seoul or Paris), and the city's status as a regional business hub. Clients increasingly seek not just cuts and colors, but specialized services like keratin treatments, high-end extensions, and precision hair removal. This demand directly impacts the Hairdresser's professional requirements in Tashkent. Success now demands proficiency with international products (often imported), fluency in basic English or Russian for expat clients, mastery of complex techniques, and strong customer service skills honed within Uzbekistan's unique cultural context where hospitality (*gosti do'sti*) is paramount. The Dissertation highlights that while many Hairdressers work independently, the trend towards formal training through accredited institutes like Tashkent Beauty Academy (founded 2005) is rising, moving the profession away from purely informal apprenticeships towards certified standards crucial for Uzbekistan's service industry reputation.</w:t>
      </w:r>
    </w:p>
    <w:bookmarkEnd w:id="22"/>
    <w:bookmarkStart w:id="23" w:name="X43474771cdd3e2e72bcbb2dfc99cdbdac26b2ea"/>
    <w:p>
      <w:pPr>
        <w:pStyle w:val="Heading2"/>
      </w:pPr>
      <w:r>
        <w:t xml:space="preserve">Cultural Nuances and Professional Challenges</w:t>
      </w:r>
    </w:p>
    <w:p>
      <w:pPr>
        <w:pStyle w:val="FirstParagraph"/>
      </w:pPr>
      <w:r>
        <w:t xml:space="preserve">Operating successfully as a Hairdresser in Tashkent requires navigating specific cultural nuances that directly shape client expectations and service delivery. Understanding the significance of modesty (*muhofazat*) is essential; this influences styling choices (e.g., preference for longer hair, considerations for headscarf compatibility) and communication styles during consultations. The Hairdresser must balance modern aesthetic trends with deep respect for local customs, a skill rarely found in generic beauty manuals. Furthermore, challenges persist: inconsistent access to high-quality imported products due to import regulations (a key issue within Uzbekistan's current economic environment), varying levels of professional licensing across salons (some operating informally), and the need for continuous education as global trends shift rapidly. This Dissertation underscores that these are not mere operational hurdles but core elements defining the Hairdresser's experience in Tashkent, impacting service quality, client retention, and professional advancement.</w:t>
      </w:r>
    </w:p>
    <w:bookmarkEnd w:id="23"/>
    <w:bookmarkStart w:id="24" w:name="X88874288607cf856ac62d3d7ef6e23f2f6eee37"/>
    <w:p>
      <w:pPr>
        <w:pStyle w:val="Heading2"/>
      </w:pPr>
      <w:r>
        <w:t xml:space="preserve">Future Prospects: Education, Technology, and Integration into Uzbekistan's Economy</w:t>
      </w:r>
    </w:p>
    <w:p>
      <w:pPr>
        <w:pStyle w:val="FirstParagraph"/>
      </w:pPr>
      <w:r>
        <w:t xml:space="preserve">The future trajectory of the hairdressing profession in Tashkent is intrinsically linked to education and technological adoption. There is a growing need for standardized vocational curricula within Uzbekistan that incorporate both foundational beauty science and culturally sensitive client management. The integration of digital tools – from appointment booking apps to virtual color simulation software – is increasingly expected by younger Tashkent clients, requiring Hairdressers to be tech-literate. Moreover, as Uzbekistan actively promotes tourism and positions Tashkent as a modern destination, the hairdressing sector becomes a key touchpoint for international visitors. A highly skilled Hairdresser in Tashkent directly contributes to the city's positive image and economic growth through client satisfaction and word-of-mouth promotion. This Dissertation argues that investing in professional development for Hairdressers is not just beneficial for the industry but strategically important for Uzbekistan's broader socio-economic development goals.</w:t>
      </w:r>
    </w:p>
    <w:bookmarkEnd w:id="24"/>
    <w:bookmarkStart w:id="25" w:name="conclusion-beyond-cutting-hair"/>
    <w:p>
      <w:pPr>
        <w:pStyle w:val="Heading2"/>
      </w:pPr>
      <w:r>
        <w:t xml:space="preserve">Conclusion: Beyond Cutting Hair</w:t>
      </w:r>
    </w:p>
    <w:p>
      <w:pPr>
        <w:pStyle w:val="FirstParagraph"/>
      </w:pPr>
      <w:r>
        <w:t xml:space="preserve">The Hairdresser in Tashkent, Uzbekistan, is far more than a service provider. This Dissertation has demonstrated that the profession is a dynamic microcosm reflecting the city's journey towards modernity while respecting its cultural bedrock. From adapting traditional beauty knowledge to mastering global techniques within Tashkent's specific social framework, the contemporary Hairdresser embodies professionalism and cultural intelligence. Their role in enhancing personal confidence, supporting local economies through small business ownership, and contributing positively to Uzbekistan's image as a sophisticated destination solidifies their significance. For future research within Uzbekistan Tashkent, deeper studies on the economic contribution of hairdressing enterprises and the impact of digital marketing on client demographics would be valuable. Ultimately, recognizing the Hairdresser as a vital professional in Tashkent's urban fabric is essential for understanding and fostering sustainable development in contemporary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Hairdressing in Tashkent, Uzbekistan</dc:title>
  <dc:creator/>
  <dc:language>en</dc:language>
  <cp:keywords/>
  <dcterms:created xsi:type="dcterms:W3CDTF">2026-07-24T21:10:16Z</dcterms:created>
  <dcterms:modified xsi:type="dcterms:W3CDTF">2026-07-24T21:10:16Z</dcterms:modified>
</cp:coreProperties>
</file>

<file path=docProps/custom.xml><?xml version="1.0" encoding="utf-8"?>
<Properties xmlns="http://schemas.openxmlformats.org/officeDocument/2006/custom-properties" xmlns:vt="http://schemas.openxmlformats.org/officeDocument/2006/docPropsVTypes"/>
</file>