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Caracas,</w:t>
      </w:r>
      <w:r>
        <w:t xml:space="preserve"> </w:t>
      </w:r>
      <w:r>
        <w:t xml:space="preserve">Venezuela</w:t>
      </w:r>
    </w:p>
    <w:bookmarkStart w:id="27" w:name="X3907bc508d2697956f67b6e102dd351eba6a3a8"/>
    <w:p>
      <w:pPr>
        <w:pStyle w:val="Heading1"/>
      </w:pPr>
      <w:r>
        <w:t xml:space="preserve">The Artistry and Resilience of Hairdressers: A Dissertative Study on the Professional Landscape in Caracas, Venezuela</w:t>
      </w:r>
    </w:p>
    <w:p>
      <w:pPr>
        <w:pStyle w:val="FirstParagraph"/>
      </w:pPr>
      <w:r>
        <w:t xml:space="preserve">Within the vibrant yet challenging socio-economic context of Venezuela Caracas, the profession of the hairdresser has evolved beyond mere aesthetic service to become a cornerstone of cultural identity, economic survival, and community resilience. This dissertation examines the multifaceted role of the hairdresser in Caracas, analyzing their professional practices, economic contributions, social significance, and adaptive strategies amidst Venezuela's profound socio-economic crisis. It argues that hairdressers in Caracas are not merely service providers but vital cultural custodians and entrepreneurs navigating extraordinary circumstances with remarkable ingenuity.</w:t>
      </w:r>
    </w:p>
    <w:bookmarkStart w:id="20" w:name="Xf833cb99d2c5e42d5b3fea33f20d6f1d52d97bb"/>
    <w:p>
      <w:pPr>
        <w:pStyle w:val="Heading2"/>
      </w:pPr>
      <w:r>
        <w:t xml:space="preserve">Historical Context: Hairdressing as Cultural Heritage in Caracas</w:t>
      </w:r>
    </w:p>
    <w:p>
      <w:pPr>
        <w:pStyle w:val="FirstParagraph"/>
      </w:pPr>
      <w:r>
        <w:t xml:space="preserve">The tradition of hairdressing in Venezuela Caracas traces its roots to pre-Columbian practices and evolved through colonial influences, becoming deeply interwoven with the city's evolving identity. Historically, salons were spaces for social exchange, particularly among the urban elite. However, the contemporary landscape is defined by a stark contrast between this legacy and the harsh realities of Venezuela Caracas today. The hairdresser has transitioned from serving a specific clientele to catering to an entire population seeking dignity through personal care amidst scarcity. This shift necessitates understanding their work within Caracas' unique historical trajectory of urbanization, cultural fusion, and recent economic collapse.</w:t>
      </w:r>
    </w:p>
    <w:bookmarkEnd w:id="20"/>
    <w:bookmarkStart w:id="21" w:name="Xc91631faa142100ad5095186658af045fa3703b"/>
    <w:p>
      <w:pPr>
        <w:pStyle w:val="Heading2"/>
      </w:pPr>
      <w:r>
        <w:t xml:space="preserve">Contemporary Challenges: Navigating the Venezuelan Crisis</w:t>
      </w:r>
    </w:p>
    <w:p>
      <w:pPr>
        <w:pStyle w:val="FirstParagraph"/>
      </w:pPr>
      <w:r>
        <w:t xml:space="preserve">Operating a hairdressing business in Venezuela Caracas presents unprecedented obstacles. The hyperinflationary economy has rendered standard pricing models obsolete; prices for essential products (shampoos, dyes, tools) fluctuate daily or even hourly. Many stylists rely on barter systems or homemade alternatives due to import restrictions and currency instability. Access to quality raw materials is a persistent struggle, forcing creativity in formulation and technique. Furthermore, the socio-political environment impacts client availability; many potential customers face severe financial constraints that limit their ability to afford even basic beauty services, demanding hairdressers adapt pricing structures (e.g., "payment in kind," micro-services). This dissertation highlights how hairdressers have become de facto problem-solvers for their communities, constantly innovating to maintain service viability within the constrained Venezuelan economic framework.</w:t>
      </w:r>
    </w:p>
    <w:bookmarkEnd w:id="21"/>
    <w:bookmarkStart w:id="22" w:name="Xe45a813493acdad585df3d2ee7836fd1b2c7f7a"/>
    <w:p>
      <w:pPr>
        <w:pStyle w:val="Heading2"/>
      </w:pPr>
      <w:r>
        <w:t xml:space="preserve">The Hairdresser: From Technician to Community Anchor</w:t>
      </w:r>
    </w:p>
    <w:p>
      <w:pPr>
        <w:pStyle w:val="FirstParagraph"/>
      </w:pPr>
      <w:r>
        <w:t xml:space="preserve">The modern hairdresser in Caracas embodies a dual role. They are skilled technicians mastering intricate cuts, coloring techniques, and styling that often require immense dexterity with limited resources. Simultaneously, they serve as critical community anchors. Within the bustling neighborhoods of Caracas – from El Chorillo to Los Caobos – salons frequently function as informal social hubs. Clients seek not just hair services but also a temporary respite from daily stressors, a space for conversation, and a sense of normalcy. The dissertation underscores that the relationship between hairdresser and client in Venezuela Caracas is deeply personal, often transcending transactional boundaries to become a source of emotional support and mutual understanding during prolonged hardship.</w:t>
      </w:r>
    </w:p>
    <w:bookmarkEnd w:id="22"/>
    <w:bookmarkStart w:id="23" w:name="X29ba13ed6a6b731d2ef41193e9f7524f1fb8e4d"/>
    <w:p>
      <w:pPr>
        <w:pStyle w:val="Heading2"/>
      </w:pPr>
      <w:r>
        <w:t xml:space="preserve">Economic Significance: Micro-Entrepreneurship in Crisis</w:t>
      </w:r>
    </w:p>
    <w:p>
      <w:pPr>
        <w:pStyle w:val="FirstParagraph"/>
      </w:pPr>
      <w:r>
        <w:t xml:space="preserve">For many individuals, particularly women in Venezuela Caracas, hairdressing represents one of the most accessible and viable entrepreneurial pathways. It requires relatively low initial capital compared to other businesses (though still significant amidst inflation) and can be conducted within a small home-based space or rented salon corner. This dissertation analyzes how hairdressers contribute significantly to the informal economy of Caracas, providing essential income for themselves and often their families. Their success is not measured solely in monetary gain but also in the ability to sustain their household through volatile times, demonstrating remarkable entrepreneurial spirit under pressure.</w:t>
      </w:r>
    </w:p>
    <w:bookmarkEnd w:id="23"/>
    <w:bookmarkStart w:id="24" w:name="X27166f21240033b946bb772df8ae6c152c36f32"/>
    <w:p>
      <w:pPr>
        <w:pStyle w:val="Heading2"/>
      </w:pPr>
      <w:r>
        <w:t xml:space="preserve">Professional Development and Cultural Preservation</w:t>
      </w:r>
    </w:p>
    <w:p>
      <w:pPr>
        <w:pStyle w:val="FirstParagraph"/>
      </w:pPr>
      <w:r>
        <w:t xml:space="preserve">Despite immense challenges, a strong commitment to professional development persists among hairdressers in Caracas. Many engage in informal learning networks, sharing techniques via social media (using limited data plans) or local gatherings. This dissertation emphasizes the crucial role of hairdressers as preservers of Venezuelan beauty culture. They adapt traditional styles – such as the iconic "cortes de cabello" (haircuts) and specific braiding methods passed down through generations – using available resources, ensuring cultural continuity even when formal training opportunities are scarce. Their work becomes an act of cultural resistance against the homogenizing pressures often felt during economic crisis.</w:t>
      </w:r>
    </w:p>
    <w:bookmarkEnd w:id="24"/>
    <w:bookmarkStart w:id="25" w:name="social-impact-and-future-prospects"/>
    <w:p>
      <w:pPr>
        <w:pStyle w:val="Heading2"/>
      </w:pPr>
      <w:r>
        <w:t xml:space="preserve">Social Impact and Future Prospects</w:t>
      </w:r>
    </w:p>
    <w:p>
      <w:pPr>
        <w:pStyle w:val="FirstParagraph"/>
      </w:pPr>
      <w:r>
        <w:t xml:space="preserve">The social impact of hairdressers in Venezuela Caracas extends beyond aesthetics. A well-cared-for appearance significantly boosts individual confidence, which is vital for mental health in a context of widespread hardship. Moreover, stylists often become aware of community needs – like identifying signs of distress or connecting clients with available aid services – acting as informal first responders within their networks. This dissertation concludes that recognizing the hairdresser's essential role is not merely about beauty; it's about acknowledging a vital strand in the social fabric of Venezuela Caracas. Supporting this profession through accessible micro-financing, facilitating safe product access (e.g., via local manufacturing initiatives), and integrating them into broader economic resilience strategies could yield significant positive ripple effects across the community.</w:t>
      </w:r>
    </w:p>
    <w:bookmarkEnd w:id="25"/>
    <w:bookmarkStart w:id="26" w:name="Xb3a7d6105ed4e28a46255e194a5b9d41b92a44a"/>
    <w:p>
      <w:pPr>
        <w:pStyle w:val="Heading2"/>
      </w:pPr>
      <w:r>
        <w:t xml:space="preserve">Conclusion: The Indispensable Artisan of Caracas</w:t>
      </w:r>
    </w:p>
    <w:p>
      <w:pPr>
        <w:pStyle w:val="FirstParagraph"/>
      </w:pPr>
      <w:r>
        <w:t xml:space="preserve">This dissertation affirms that the hairdresser in Venezuela Caracas is an indispensable figure. They navigate complex economic terrain, preserve cultural heritage, foster social cohesion, and provide essential psychological support through their craft. Their work exemplifies resilience – transforming scarcity into creativity and personal service into community lifeline. As Venezuela Caracas continues to grapple with its challenges, the profession of hairdressing stands as a powerful testament to human adaptability and the enduring importance of beauty and dignity in everyday life. Future research should further explore scaling these adaptive strategies for broader economic development within Venezuelan urban centers, recognizing that empowering the hairdresser is key to empowering Caracas itself. The value of this profession transcends the salon chair; it is woven into the very essence of community survival and cultural continuity in Venezuela.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Hairdressers in Caracas, Venezuela</dc:title>
  <dc:creator/>
  <dc:language>en</dc:language>
  <cp:keywords/>
  <dcterms:created xsi:type="dcterms:W3CDTF">2026-07-24T00:27:52Z</dcterms:created>
  <dcterms:modified xsi:type="dcterms:W3CDTF">2026-07-24T00:27:52Z</dcterms:modified>
</cp:coreProperties>
</file>

<file path=docProps/custom.xml><?xml version="1.0" encoding="utf-8"?>
<Properties xmlns="http://schemas.openxmlformats.org/officeDocument/2006/custom-properties" xmlns:vt="http://schemas.openxmlformats.org/officeDocument/2006/docPropsVTypes"/>
</file>