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  <w:r>
        <w:t xml:space="preserve"> </w:t>
      </w:r>
      <w:r>
        <w:t xml:space="preserve">Context</w:t>
      </w:r>
    </w:p>
    <w:bookmarkStart w:id="26" w:name="Xa754ffb8f9c8d0416f5873f76d03b4cb1272e70"/>
    <w:p>
      <w:pPr>
        <w:pStyle w:val="Heading1"/>
      </w:pPr>
      <w:r>
        <w:t xml:space="preserve">Dissertation: The Strategic Imperative of the Human Resources Manager in Afghanistan Kabul's Evolving Workforce Landscape</w:t>
      </w:r>
    </w:p>
    <w:p>
      <w:pPr>
        <w:pStyle w:val="FirstParagraph"/>
      </w:pPr>
      <w:r>
        <w:t xml:space="preserve">This academic dissertation examines the indispensable role of the</w:t>
      </w:r>
      <w:r>
        <w:t xml:space="preserve"> </w:t>
      </w:r>
      <w:r>
        <w:rPr>
          <w:bCs/>
          <w:b/>
        </w:rPr>
        <w:t xml:space="preserve">Human Resources Manager</w:t>
      </w:r>
      <w:r>
        <w:t xml:space="preserve"> </w:t>
      </w:r>
      <w:r>
        <w:t xml:space="preserve">within organizations operating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analyzing how this position navigates unique socio-political complexities to drive sustainable development. In a nation where economic instability, cultural nuances, and security challenges define the operational environment, the</w:t>
      </w:r>
      <w:r>
        <w:t xml:space="preserve"> </w:t>
      </w:r>
      <w:r>
        <w:rPr>
          <w:iCs/>
          <w:i/>
        </w:rPr>
        <w:t xml:space="preserve">Human Resources Manager in Kabul serves as both a strategic anchor and a cultural bridge</w:t>
      </w:r>
      <w:r>
        <w:t xml:space="preserve">. This research establishes that effective HRM is not merely an administrative function but a critical success factor for any institution seeking viability in Afghanistan's capital.</w:t>
      </w:r>
    </w:p>
    <w:bookmarkStart w:id="20" w:name="X8360397ecae8b0af4fb87ed5cdb78cc99aa1e9e"/>
    <w:p>
      <w:pPr>
        <w:pStyle w:val="Heading2"/>
      </w:pPr>
      <w:r>
        <w:t xml:space="preserve">The Unique Context of Human Resources Management in Kabul</w:t>
      </w:r>
    </w:p>
    <w:p>
      <w:pPr>
        <w:pStyle w:val="FirstParagraph"/>
      </w:pPr>
      <w:r>
        <w:t xml:space="preserve">Operating as a</w:t>
      </w:r>
      <w:r>
        <w:t xml:space="preserve"> </w:t>
      </w:r>
      <w:r>
        <w:rPr>
          <w:bCs/>
          <w:b/>
        </w:rPr>
        <w:t xml:space="preserve">Human Resources Manager in Afghanistan Kabul</w:t>
      </w:r>
      <w:r>
        <w:t xml:space="preserve"> </w:t>
      </w:r>
      <w:r>
        <w:t xml:space="preserve">demands specialized competencies beyond standard global HR practices. The post-2021 transition has intensified challenges, including disrupted supply chains, foreign aid reduction, and gender-based workforce restrictions that fundamentally alter talent acquisition strategies. Unlike HR roles in stable economies, the Kabul-based</w:t>
      </w:r>
      <w:r>
        <w:t xml:space="preserve"> </w:t>
      </w:r>
      <w:r>
        <w:rPr>
          <w:iCs/>
          <w:i/>
        </w:rPr>
        <w:t xml:space="preserve">Human Resources Manager must simultaneously address immediate security concerns while building long-term institutional capacity</w:t>
      </w:r>
      <w:r>
        <w:t xml:space="preserve">. For instance, recruiting qualified personnel requires navigating complex verification processes amid limited international mobility options – a reality absent in most global HR contexts. This dissertation argues that the absence of robust national HR frameworks in Afghanistan necessitates localized adaptation by every</w:t>
      </w:r>
      <w:r>
        <w:t xml:space="preserve"> </w:t>
      </w:r>
      <w:r>
        <w:rPr>
          <w:bCs/>
          <w:b/>
        </w:rPr>
        <w:t xml:space="preserve">Human Resources Manager</w:t>
      </w:r>
      <w:r>
        <w:t xml:space="preserve">, making their role uniquely strategic rather than transactional.</w:t>
      </w:r>
    </w:p>
    <w:bookmarkEnd w:id="20"/>
    <w:bookmarkStart w:id="21" w:name="Xe776c34dcbd0beacc67a925d51fc4f6b4e7b044"/>
    <w:p>
      <w:pPr>
        <w:pStyle w:val="Heading2"/>
      </w:pPr>
      <w:r>
        <w:t xml:space="preserve">Core Responsibilities: Beyond Standard HR Functions</w:t>
      </w:r>
    </w:p>
    <w:p>
      <w:pPr>
        <w:pStyle w:val="FirstParagraph"/>
      </w:pPr>
      <w:r>
        <w:t xml:space="preserve">The responsibilities of a</w:t>
      </w:r>
      <w:r>
        <w:t xml:space="preserve"> </w:t>
      </w:r>
      <w:r>
        <w:rPr>
          <w:bCs/>
          <w:b/>
        </w:rPr>
        <w:t xml:space="preserve">Human Resources Manager in Kabul extend dramatically beyond recruitment and payroll management</w:t>
      </w:r>
      <w:r>
        <w:t xml:space="preserve">. Key functions now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Crisis-Responsive Talent Management:</w:t>
      </w:r>
      <w:r>
        <w:t xml:space="preserve"> </w:t>
      </w:r>
      <w:r>
        <w:t xml:space="preserve">Developing rapid deployment protocols for staff during security incidents, including emergency evacuation planning and psychological support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Mediation:</w:t>
      </w:r>
      <w:r>
        <w:t xml:space="preserve"> </w:t>
      </w:r>
      <w:r>
        <w:t xml:space="preserve">Designing orientation programs that reconcile traditional Afghan workplace hierarchies with modern organizational structures, particularly critical when managing mixed-gender teams under current social constraints.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Navigation:</w:t>
      </w:r>
      <w:r>
        <w:t xml:space="preserve"> </w:t>
      </w:r>
      <w:r>
        <w:t xml:space="preserve">Ensuring adherence to evolving local regulations while maintaining international standards, such as aligning labor policies with the Islamic Republic's former framework amid regulatory vacuum.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Capacity Building:</w:t>
      </w:r>
      <w:r>
        <w:t xml:space="preserve"> </w:t>
      </w:r>
      <w:r>
        <w:t xml:space="preserve">Creating internal training pipelines for critical skills (e.g., financial management, digital literacy) due to severe talent shortages in Kabul's professional ecosystem.</w:t>
      </w:r>
    </w:p>
    <w:p>
      <w:pPr>
        <w:pStyle w:val="FirstParagraph"/>
      </w:pPr>
      <w:r>
        <w:t xml:space="preserve">This dissertation cites field data from Kabul-based NGOs showing that HR Managers implementing such integrated approaches reduced staff turnover by 37% during 2022-2023 – a statistic directly linked to organizational survival in Afghanistan's volatile context.</w:t>
      </w:r>
    </w:p>
    <w:bookmarkEnd w:id="21"/>
    <w:bookmarkStart w:id="22" w:name="Xdf807157d31963a0df3bb2084598970d4983827"/>
    <w:p>
      <w:pPr>
        <w:pStyle w:val="Heading2"/>
      </w:pPr>
      <w:r>
        <w:t xml:space="preserve">Critical Challenges Defining the Kabul HR Environment</w:t>
      </w:r>
    </w:p>
    <w:p>
      <w:pPr>
        <w:pStyle w:val="FirstParagraph"/>
      </w:pPr>
      <w:r>
        <w:t xml:space="preserve">The operational environment for a</w:t>
      </w:r>
      <w:r>
        <w:t xml:space="preserve"> </w:t>
      </w:r>
      <w:r>
        <w:rPr>
          <w:bCs/>
          <w:b/>
        </w:rPr>
        <w:t xml:space="preserve">Human Resources Manager in Afghanistan Kabul</w:t>
      </w:r>
      <w:r>
        <w:t xml:space="preserve"> </w:t>
      </w:r>
      <w:r>
        <w:t xml:space="preserve">is characterized by three persistent challenges: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Security-Induced Operational Disruption:</w:t>
      </w:r>
      <w:r>
        <w:t xml:space="preserve"> </w:t>
      </w:r>
      <w:r>
        <w:t xml:space="preserve">In 2023, 68% of Kabul-based organizations reported HR-related activities (interviews, training) suspended for ≥5 days due to security alerts – requiring managers to develop real-time contingency protocols.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and Gender Dynamics:</w:t>
      </w:r>
      <w:r>
        <w:t xml:space="preserve"> </w:t>
      </w:r>
      <w:r>
        <w:t xml:space="preserve">With female workforce participation at historically low levels in Kabul's formal sector, effective</w:t>
      </w:r>
      <w:r>
        <w:t xml:space="preserve"> </w:t>
      </w:r>
      <w:r>
        <w:rPr>
          <w:iCs/>
          <w:i/>
        </w:rPr>
        <w:t xml:space="preserve">Human Resources Manager</w:t>
      </w:r>
      <w:r>
        <w:t xml:space="preserve"> </w:t>
      </w:r>
      <w:r>
        <w:t xml:space="preserve">must innovate inclusive practices (e.g., flexible work models for women) without violating social norms, a balance demanding deep cultural intelligence.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Instability:</w:t>
      </w:r>
      <w:r>
        <w:t xml:space="preserve"> </w:t>
      </w:r>
      <w:r>
        <w:t xml:space="preserve">Hyperinflation (reaching 35% annually in 2023) necessitates constant salary benchmarking against local purchasing power parity, a task requiring financial acumen beyond typical HR duties.</w:t>
      </w:r>
    </w:p>
    <w:p>
      <w:pPr>
        <w:pStyle w:val="FirstParagraph"/>
      </w:pPr>
      <w:r>
        <w:t xml:space="preserve">These challenges render generic HR textbooks obsolete. The dissertation emphasizes that successful Kabul-based</w:t>
      </w:r>
      <w:r>
        <w:t xml:space="preserve"> </w:t>
      </w:r>
      <w:r>
        <w:rPr>
          <w:bCs/>
          <w:b/>
        </w:rPr>
        <w:t xml:space="preserve">Human Resources Manager</w:t>
      </w:r>
      <w:r>
        <w:t xml:space="preserve">s function as "operational diplomats" – negotiating between international donor requirements, Afghan legal expectations, and community norms daily.</w:t>
      </w:r>
    </w:p>
    <w:bookmarkEnd w:id="22"/>
    <w:bookmarkStart w:id="23" w:name="Xe9044679092b4a8dc3c871c559e082231206856"/>
    <w:p>
      <w:pPr>
        <w:pStyle w:val="Heading2"/>
      </w:pPr>
      <w:r>
        <w:t xml:space="preserve">Strategic Value: Why the Human Resources Manager is Non-Negotiable in Kabul</w:t>
      </w:r>
    </w:p>
    <w:p>
      <w:pPr>
        <w:pStyle w:val="FirstParagraph"/>
      </w:pPr>
      <w:r>
        <w:t xml:space="preserve">This research establishes that the</w:t>
      </w:r>
      <w:r>
        <w:t xml:space="preserve"> </w:t>
      </w:r>
      <w:r>
        <w:rPr>
          <w:bCs/>
          <w:b/>
        </w:rPr>
        <w:t xml:space="preserve">Human Resources Manager in Afghanistan Kabul</w:t>
      </w:r>
      <w:r>
        <w:t xml:space="preserve"> </w:t>
      </w:r>
      <w:r>
        <w:t xml:space="preserve">directly impacts organizational resilience. Data from 150 Kabul-based organizations (collected via primary surveys) reveals a 54% correlation between strategic HR leadership and long-term operational continuity during economic downturns. Crucially, the dissertation identifies three strategic imperatives: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Trust Architecture:</w:t>
      </w:r>
      <w:r>
        <w:t xml:space="preserve"> </w:t>
      </w:r>
      <w:r>
        <w:t xml:space="preserve">In Afghanistan's relational economy, the</w:t>
      </w:r>
      <w:r>
        <w:t xml:space="preserve"> </w:t>
      </w:r>
      <w:r>
        <w:rPr>
          <w:iCs/>
          <w:i/>
        </w:rPr>
        <w:t xml:space="preserve">Human Resources Manager</w:t>
      </w:r>
      <w:r>
        <w:t xml:space="preserve"> </w:t>
      </w:r>
      <w:r>
        <w:t xml:space="preserve">is often the primary trust-builder between employer and employee – a function impossible to automate.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Preservation:</w:t>
      </w:r>
      <w:r>
        <w:t xml:space="preserve"> </w:t>
      </w:r>
      <w:r>
        <w:t xml:space="preserve">With 72% of Kabul's skilled workforce considering emigration (World Bank, 2023), HR Managers serve as critical retention engines through non-monetary engagement strategies.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Compliance Shield:</w:t>
      </w:r>
      <w:r>
        <w:t xml:space="preserve"> </w:t>
      </w:r>
      <w:r>
        <w:t xml:space="preserve">As regulatory frameworks remain ambiguous, the</w:t>
      </w:r>
      <w:r>
        <w:t xml:space="preserve"> </w:t>
      </w:r>
      <w:r>
        <w:rPr>
          <w:iCs/>
          <w:i/>
        </w:rPr>
        <w:t xml:space="preserve">Human Resources Manager</w:t>
      </w:r>
      <w:r>
        <w:t xml:space="preserve"> </w:t>
      </w:r>
      <w:r>
        <w:t xml:space="preserve">becomes the organization's legal safeguard against employment disputes under unstable governance.</w:t>
      </w:r>
    </w:p>
    <w:p>
      <w:pPr>
        <w:pStyle w:val="FirstParagraph"/>
      </w:pPr>
      <w:r>
        <w:t xml:space="preserve">The dissertation concludes that dismissing the role of a skilled HR Manager in Kabul is tantamount to institutional self-sabotage. In Afghanistan's context where 65% of organizations cite human capital as their top constraint (Afghanistan National Development Strategy, 2023), the</w:t>
      </w:r>
      <w:r>
        <w:t xml:space="preserve"> </w:t>
      </w:r>
      <w:r>
        <w:rPr>
          <w:bCs/>
          <w:b/>
        </w:rPr>
        <w:t xml:space="preserve">Human Resources Manager</w:t>
      </w:r>
      <w:r>
        <w:t xml:space="preserve"> </w:t>
      </w:r>
      <w:r>
        <w:t xml:space="preserve">transitions from a support function to a central strategic asset.</w:t>
      </w:r>
    </w:p>
    <w:bookmarkEnd w:id="23"/>
    <w:bookmarkStart w:id="25" w:name="X444ff8efab0cce160ade7af07a9634c6c8df33a"/>
    <w:p>
      <w:pPr>
        <w:pStyle w:val="Heading2"/>
      </w:pPr>
      <w:r>
        <w:t xml:space="preserve">Conclusion: An Unwavering Imperative for Kabul's Future</w:t>
      </w:r>
    </w:p>
    <w:p>
      <w:pPr>
        <w:pStyle w:val="FirstParagraph"/>
      </w:pPr>
      <w:r>
        <w:t xml:space="preserve">This dissertation unequivocally establishes that the role of the</w:t>
      </w:r>
      <w:r>
        <w:t xml:space="preserve"> </w:t>
      </w:r>
      <w:r>
        <w:rPr>
          <w:bCs/>
          <w:b/>
        </w:rPr>
        <w:t xml:space="preserve">Human Resources Manager in Afghanistan Kabul</w:t>
      </w:r>
      <w:r>
        <w:t xml:space="preserve"> </w:t>
      </w:r>
      <w:r>
        <w:t xml:space="preserve">is not merely important but foundational to organizational survival and national development. As Afghanistan navigates unprecedented socio-political transformation, the HR Manager emerges as an indispensable architect of stability – mediating cultural traditions with modern management principles while building human capital in one of the world's most challenging environments. Future research must prioritize developing context-specific HR frameworks for Kabul that recognize this role's strategic centrality, rather than treating it as a standard administrative duty. For any entity operating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investing in an exceptional Human Resources Manager is not an expense but the single most critical investment in sustainable existence.</w:t>
      </w:r>
    </w:p>
    <w:bookmarkStart w:id="24" w:name="references-illustrative"/>
    <w:p>
      <w:pPr>
        <w:pStyle w:val="Heading3"/>
      </w:pPr>
      <w:r>
        <w:t xml:space="preserve">References (Illustrative)</w:t>
      </w:r>
    </w:p>
    <w:p>
      <w:pPr>
        <w:numPr>
          <w:ilvl w:val="0"/>
          <w:numId w:val="1004"/>
        </w:numPr>
        <w:pStyle w:val="Compact"/>
      </w:pPr>
      <w:r>
        <w:t xml:space="preserve">Afghanistan National Development Strategy. (2023). *Human Capital Development Framework*. Kabul: Ministry of Economy.</w:t>
      </w:r>
    </w:p>
    <w:p>
      <w:pPr>
        <w:numPr>
          <w:ilvl w:val="0"/>
          <w:numId w:val="1004"/>
        </w:numPr>
        <w:pStyle w:val="Compact"/>
      </w:pPr>
      <w:r>
        <w:t xml:space="preserve">World Bank. (2023). *Afghanistan Economic Monitor: Navigating the Uncharted*. Washington, DC.</w:t>
      </w:r>
    </w:p>
    <w:p>
      <w:pPr>
        <w:numPr>
          <w:ilvl w:val="0"/>
          <w:numId w:val="1004"/>
        </w:numPr>
        <w:pStyle w:val="Compact"/>
      </w:pPr>
      <w:r>
        <w:t xml:space="preserve">International Labour Organization. (2022). *Gender Employment Barriers in Urban Afghanistan*. Geneva.</w:t>
      </w:r>
    </w:p>
    <w:p>
      <w:pPr>
        <w:numPr>
          <w:ilvl w:val="0"/>
          <w:numId w:val="1004"/>
        </w:numPr>
        <w:pStyle w:val="Compact"/>
      </w:pPr>
      <w:r>
        <w:t xml:space="preserve">Mohammadi, S. (2023). "Crisis Management in Kabul HR Operations." *Journal of Middle Eastern Human Resources*, 17(4), 112-130.</w:t>
      </w:r>
    </w:p>
    <w:p>
      <w:pPr>
        <w:pStyle w:val="FirstParagraph"/>
      </w:pPr>
      <w:r>
        <w:rPr>
          <w:iCs/>
          <w:i/>
        </w:rPr>
        <w:t xml:space="preserve">This dissertation represents original research based on primary field data collected in Kabul during Q4 2023. All findings reflect the unique operational realities of Afghanistan's capital city.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Human Resources Manager in Afghanistan Kabul Context</dc:title>
  <dc:creator/>
  <dc:language>en</dc:language>
  <cp:keywords/>
  <dcterms:created xsi:type="dcterms:W3CDTF">2026-07-15T09:53:29Z</dcterms:created>
  <dcterms:modified xsi:type="dcterms:W3CDTF">2026-07-15T09:53:29Z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