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25" w:name="X42128f17fed1bf0872562b076c54c866c51e2fb"/>
    <w:p>
      <w:pPr>
        <w:pStyle w:val="Heading1"/>
      </w:pPr>
      <w:r>
        <w:t xml:space="preserve">The Evolving Role of the Human Resources Manager in China Shanghai: A Contemporary Dissertation Study</w:t>
      </w:r>
    </w:p>
    <w:p>
      <w:pPr>
        <w:pStyle w:val="FirstParagraph"/>
      </w:pPr>
      <w:r>
        <w:rPr>
          <w:bCs/>
          <w:b/>
        </w:rPr>
        <w:t xml:space="preserve">Abstract:</w:t>
      </w:r>
      <w:r>
        <w:t xml:space="preserve"> </w:t>
      </w:r>
      <w:r>
        <w:t xml:space="preserve">This dissertation critically examines the multifaceted responsibilities and strategic imperatives confronting the Human Resources Manager within the dynamic business ecosystem of China Shanghai. As one of Asia's most prominent financial and commercial hubs, Shanghai presents unique challenges and opportunities for HR leadership. This study synthesizes contemporary industry practices, regulatory frameworks, and cultural dynamics to underscore how an effective Human Resources Manager is instrumental in driving organizational success in this high-stakes environment. The findings emphasize that the role transcends traditional administrative functions to become a pivotal strategic partner.</w:t>
      </w:r>
    </w:p>
    <w:bookmarkStart w:id="20" w:name="Xf022f08912b3e44f198e6c7bf56664899c3ac65"/>
    <w:p>
      <w:pPr>
        <w:pStyle w:val="Heading2"/>
      </w:pPr>
      <w:r>
        <w:t xml:space="preserve">Introduction: Shanghai as the Epicenter of HR Innovation</w:t>
      </w:r>
    </w:p>
    <w:p>
      <w:pPr>
        <w:pStyle w:val="FirstParagraph"/>
      </w:pPr>
      <w:r>
        <w:t xml:space="preserve">China Shanghai, with its status as a global metropolis and economic engine, demands an exceptionally sophisticated Human Resources Manager. The city's unique blend of traditional Chinese business culture and cutting-edge international enterprise creates a complex operational landscape. For any multinational corporation (MNC) or domestic giant operating in Shanghai, the effectiveness of the Human Resources Manager directly impacts talent acquisition, employee retention, compliance adherence, and overall corporate competitiveness. This dissertation explores how the role has evolved beyond personnel management to encompass strategic workforce planning, cultural integration specialist, and change catalyst within China Shanghai's rapidly transforming market.</w:t>
      </w:r>
    </w:p>
    <w:bookmarkEnd w:id="20"/>
    <w:bookmarkStart w:id="21" w:name="Xdc150f5e4d20d77f03b7dfd49c5ef7ce9a5e143"/>
    <w:p>
      <w:pPr>
        <w:pStyle w:val="Heading2"/>
      </w:pPr>
      <w:r>
        <w:t xml:space="preserve">Core Responsibilities: Beyond Recruitment &amp; Compliance</w:t>
      </w:r>
    </w:p>
    <w:p>
      <w:pPr>
        <w:pStyle w:val="FirstParagraph"/>
      </w:pPr>
      <w:r>
        <w:t xml:space="preserve">The modern Human Resources Manager in China Shanghai is expected to master a broad spectrum of duties. While foundational tasks like recruitment, payroll processing, and basic compliance with the</w:t>
      </w:r>
      <w:r>
        <w:t xml:space="preserve"> </w:t>
      </w:r>
      <w:r>
        <w:rPr>
          <w:iCs/>
          <w:i/>
        </w:rPr>
        <w:t xml:space="preserve">People's Republic of China Labor Contract Law</w:t>
      </w:r>
      <w:r>
        <w:t xml:space="preserve"> </w:t>
      </w:r>
      <w:r>
        <w:t xml:space="preserve">remain essential, the scope has dramatically expanded. Key responsibilities now include:</w:t>
      </w:r>
    </w:p>
    <w:p>
      <w:pPr>
        <w:numPr>
          <w:ilvl w:val="0"/>
          <w:numId w:val="1001"/>
        </w:numPr>
        <w:pStyle w:val="Compact"/>
      </w:pPr>
      <w:r>
        <w:rPr>
          <w:bCs/>
          <w:b/>
        </w:rPr>
        <w:t xml:space="preserve">Talent Acquisition &amp; Retention Strategy:</w:t>
      </w:r>
      <w:r>
        <w:t xml:space="preserve"> </w:t>
      </w:r>
      <w:r>
        <w:t xml:space="preserve">Navigating Shanghai's intense competition for skilled professionals (especially in tech, finance, and biotech). The HR Manager must develop compelling employer branding and competitive compensation packages that resonate with local talent expectations while meeting corporate global standards.</w:t>
      </w:r>
    </w:p>
    <w:p>
      <w:pPr>
        <w:numPr>
          <w:ilvl w:val="0"/>
          <w:numId w:val="1001"/>
        </w:numPr>
        <w:pStyle w:val="Compact"/>
      </w:pPr>
      <w:r>
        <w:rPr>
          <w:bCs/>
          <w:b/>
        </w:rPr>
        <w:t xml:space="preserve">Cultural Intelligence Integration:</w:t>
      </w:r>
      <w:r>
        <w:t xml:space="preserve"> </w:t>
      </w:r>
      <w:r>
        <w:t xml:space="preserve">Facilitating seamless integration between diverse international expatriate teams and Chinese domestic staff. This requires deep understanding of Chinese communication styles, hierarchy norms (</w:t>
      </w:r>
      <w:r>
        <w:rPr>
          <w:iCs/>
          <w:i/>
        </w:rPr>
        <w:t xml:space="preserve">guanxi</w:t>
      </w:r>
      <w:r>
        <w:t xml:space="preserve">), and motivational factors unique to the Shanghai workforce.</w:t>
      </w:r>
    </w:p>
    <w:p>
      <w:pPr>
        <w:numPr>
          <w:ilvl w:val="0"/>
          <w:numId w:val="1001"/>
        </w:numPr>
        <w:pStyle w:val="Compact"/>
      </w:pPr>
      <w:r>
        <w:rPr>
          <w:bCs/>
          <w:b/>
        </w:rPr>
        <w:t xml:space="preserve">Labor Law Navigation &amp; Risk Mitigation:</w:t>
      </w:r>
      <w:r>
        <w:t xml:space="preserve"> </w:t>
      </w:r>
      <w:r>
        <w:t xml:space="preserve">Shanghai's local labor bureaus enforce complex regulations. The HR Manager must stay ahead of frequent updates (e.g., mandatory social insurance adjustments, overtime rules, recent data privacy laws) to ensure 100% compliance and avoid costly disputes.</w:t>
      </w:r>
    </w:p>
    <w:p>
      <w:pPr>
        <w:numPr>
          <w:ilvl w:val="0"/>
          <w:numId w:val="1001"/>
        </w:numPr>
        <w:pStyle w:val="Compact"/>
      </w:pPr>
      <w:r>
        <w:rPr>
          <w:bCs/>
          <w:b/>
        </w:rPr>
        <w:t xml:space="preserve">Change Management &amp; Digital Transformation:</w:t>
      </w:r>
      <w:r>
        <w:t xml:space="preserve"> </w:t>
      </w:r>
      <w:r>
        <w:t xml:space="preserve">Leading the adoption of new HR technologies (like AI-powered recruitment tools or integrated HRIS platforms) within Shanghai's specific business context and workforce readiness.</w:t>
      </w:r>
    </w:p>
    <w:bookmarkEnd w:id="21"/>
    <w:bookmarkStart w:id="22" w:name="Xedfd5b7210d5340e947c0b7c679ebd67579bcf6"/>
    <w:p>
      <w:pPr>
        <w:pStyle w:val="Heading2"/>
      </w:pPr>
      <w:r>
        <w:t xml:space="preserve">Challenges Facing the Human Resources Manager in China Shanghai</w:t>
      </w:r>
    </w:p>
    <w:p>
      <w:pPr>
        <w:pStyle w:val="FirstParagraph"/>
      </w:pPr>
      <w:r>
        <w:t xml:space="preserve">This dissertation identifies critical challenges that define the Human Resources Manager's experience in China Shanghai:</w:t>
      </w:r>
    </w:p>
    <w:p>
      <w:pPr>
        <w:numPr>
          <w:ilvl w:val="0"/>
          <w:numId w:val="1002"/>
        </w:numPr>
        <w:pStyle w:val="Compact"/>
      </w:pPr>
      <w:r>
        <w:rPr>
          <w:bCs/>
          <w:b/>
        </w:rPr>
        <w:t xml:space="preserve">Talent Scarcity vs. High Expectations:</w:t>
      </w:r>
      <w:r>
        <w:t xml:space="preserve"> </w:t>
      </w:r>
      <w:r>
        <w:t xml:space="preserve">While Shanghai boasts a large, educated talent pool, demand for niche skills (e.g., AI specialists, fintech experts) far outstrips supply. The HR Manager must constantly innovate in sourcing and retention strategies.</w:t>
      </w:r>
    </w:p>
    <w:p>
      <w:pPr>
        <w:numPr>
          <w:ilvl w:val="0"/>
          <w:numId w:val="1002"/>
        </w:numPr>
        <w:pStyle w:val="Compact"/>
      </w:pPr>
      <w:r>
        <w:rPr>
          <w:bCs/>
          <w:b/>
        </w:rPr>
        <w:t xml:space="preserve">Cultural &amp; Communication Barriers:</w:t>
      </w:r>
      <w:r>
        <w:t xml:space="preserve"> </w:t>
      </w:r>
      <w:r>
        <w:t xml:space="preserve">Bridging communication gaps between global HQ and local teams remains a persistent hurdle. Misinterpretations of directives or feedback can significantly impact morale and productivity, demanding exceptional cultural sensitivity from the HR Manager.</w:t>
      </w:r>
    </w:p>
    <w:p>
      <w:pPr>
        <w:numPr>
          <w:ilvl w:val="0"/>
          <w:numId w:val="1002"/>
        </w:numPr>
        <w:pStyle w:val="Compact"/>
      </w:pPr>
      <w:r>
        <w:rPr>
          <w:bCs/>
          <w:b/>
        </w:rPr>
        <w:t xml:space="preserve">Regulatory Volatility:</w:t>
      </w:r>
      <w:r>
        <w:t xml:space="preserve"> </w:t>
      </w:r>
      <w:r>
        <w:t xml:space="preserve">The pace of labor law amendments in China, particularly impactful in Shanghai's pilot zones for economic reform, necessitates constant vigilance. An ineffective HR Manager risks significant legal penalties and reputational damage.</w:t>
      </w:r>
    </w:p>
    <w:p>
      <w:pPr>
        <w:numPr>
          <w:ilvl w:val="0"/>
          <w:numId w:val="1002"/>
        </w:numPr>
        <w:pStyle w:val="Compact"/>
      </w:pPr>
      <w:r>
        <w:rPr>
          <w:bCs/>
          <w:b/>
        </w:rPr>
        <w:t xml:space="preserve">Work-Life Balance &amp; Employee Well-being:</w:t>
      </w:r>
      <w:r>
        <w:t xml:space="preserve"> </w:t>
      </w:r>
      <w:r>
        <w:t xml:space="preserve">Shifting generational expectations (Millennials/Gen Z) prioritize holistic well-being over pure salary in Shanghai. The HR Manager must champion flexible work models, mental health support, and purpose-driven engagement strategies.</w:t>
      </w:r>
    </w:p>
    <w:bookmarkEnd w:id="22"/>
    <w:bookmarkStart w:id="23" w:name="Xd70291141ea3ee11cc362c0351948e71a01650e"/>
    <w:p>
      <w:pPr>
        <w:pStyle w:val="Heading2"/>
      </w:pPr>
      <w:r>
        <w:t xml:space="preserve">The Strategic Imperative: From Support Function to Business Partner</w:t>
      </w:r>
    </w:p>
    <w:p>
      <w:pPr>
        <w:pStyle w:val="FirstParagraph"/>
      </w:pPr>
      <w:r>
        <w:t xml:space="preserve">This dissertation argues that the most successful Human Resources Manager in China Shanghai has transitioned from a reactive administrator to a proactive strategic business partner. They must translate high-level corporate objectives into actionable people strategies tailored for the Shanghai market. This involves:</w:t>
      </w:r>
    </w:p>
    <w:p>
      <w:pPr>
        <w:numPr>
          <w:ilvl w:val="0"/>
          <w:numId w:val="1003"/>
        </w:numPr>
        <w:pStyle w:val="Compact"/>
      </w:pPr>
      <w:r>
        <w:t xml:space="preserve">Collaborating closely with department heads to forecast future talent needs.</w:t>
      </w:r>
    </w:p>
    <w:p>
      <w:pPr>
        <w:numPr>
          <w:ilvl w:val="0"/>
          <w:numId w:val="1003"/>
        </w:numPr>
        <w:pStyle w:val="Compact"/>
      </w:pPr>
      <w:r>
        <w:t xml:space="preserve">Providing data-driven insights on workforce analytics (turnover rates, productivity by team) to senior leadership.</w:t>
      </w:r>
    </w:p>
    <w:p>
      <w:pPr>
        <w:numPr>
          <w:ilvl w:val="0"/>
          <w:numId w:val="1003"/>
        </w:numPr>
        <w:pStyle w:val="Compact"/>
      </w:pPr>
      <w:r>
        <w:t xml:space="preserve">Designing localized performance management systems that align with Chinese cultural values and corporate goals.</w:t>
      </w:r>
    </w:p>
    <w:p>
      <w:pPr>
        <w:numPr>
          <w:ilvl w:val="0"/>
          <w:numId w:val="1003"/>
        </w:numPr>
        <w:pStyle w:val="Compact"/>
      </w:pPr>
      <w:r>
        <w:t xml:space="preserve">Actively shaping the organizational culture to foster innovation and inclusivity within Shanghai's diverse workplace.</w:t>
      </w:r>
    </w:p>
    <w:bookmarkEnd w:id="23"/>
    <w:bookmarkStart w:id="24" w:name="X83b27de34d34f9473ef097fa896fca178a67cbe"/>
    <w:p>
      <w:pPr>
        <w:pStyle w:val="Heading2"/>
      </w:pPr>
      <w:r>
        <w:t xml:space="preserve">Conclusion: The Indispensable Human Resources Manager in China Shanghai</w:t>
      </w:r>
    </w:p>
    <w:p>
      <w:pPr>
        <w:pStyle w:val="FirstParagraph"/>
      </w:pPr>
      <w:r>
        <w:t xml:space="preserve">This dissertation conclusively demonstrates that the role of the Human Resources Manager is not merely operational but fundamentally strategic for any organization succeeding in China Shanghai. The city's unique economic dynamism, regulatory environment, and cultural fabric demand an HR leader who possesses deep local expertise, global perspective, and adaptive leadership skills. The challenges are significant – talent scarcity, complex compliance, and evolving cultural expectations – yet they also present unparalleled opportunities for the visionary Human Resources Manager to drive sustainable growth. Organizations that invest in developing or recruiting such a strategic HR Leader will gain a decisive competitive edge in Shanghai's fiercely competitive marketplace. As this study confirms, the effective Human Resources Manager is not just an employee of the organization; they are an indispensable architect of its future success within China Shanghai.</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China Shanghai</dc:title>
  <dc:creator/>
  <cp:keywords/>
  <dcterms:created xsi:type="dcterms:W3CDTF">2026-07-14T14:25:21Z</dcterms:created>
  <dcterms:modified xsi:type="dcterms:W3CDTF">2026-07-14T14:25:21Z</dcterms:modified>
</cp:coreProperties>
</file>

<file path=docProps/custom.xml><?xml version="1.0" encoding="utf-8"?>
<Properties xmlns="http://schemas.openxmlformats.org/officeDocument/2006/custom-properties" xmlns:vt="http://schemas.openxmlformats.org/officeDocument/2006/docPropsVTypes"/>
</file>