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bookmarkStart w:id="28" w:name="X5cfe711569e5bc5b3b4c48b488ec1995426ee5a"/>
    <w:p>
      <w:pPr>
        <w:pStyle w:val="Heading1"/>
      </w:pPr>
      <w:r>
        <w:t xml:space="preserve">The Strategic Imperative of the Human Resources Manager in Contemporary Ghana Accra</w:t>
      </w:r>
    </w:p>
    <w:p>
      <w:pPr>
        <w:pStyle w:val="FirstParagraph"/>
      </w:pPr>
      <w:r>
        <w:t xml:space="preserve">This dissertation examines the critical role and evolving responsibilities of the Human Resources Manager within the dynamic business landscape of Ghana, with specific emphasis on Accra as the nation's economic capital. As Ghana continues its journey toward sustainable development under initiatives like "Ghana Beyond Aid," the Human Resources Manager has transitioned from administrative support to a strategic business partner, particularly in Accra's burgeoning corporate sector where multinational firms and local enterprises drive innovation.</w:t>
      </w:r>
    </w:p>
    <w:bookmarkStart w:id="20" w:name="X886a9b9005972672fa962bf0e074692bb27a609"/>
    <w:p>
      <w:pPr>
        <w:pStyle w:val="Heading2"/>
      </w:pPr>
      <w:r>
        <w:t xml:space="preserve">Contextual Significance: Ghana Accra as an HR Hub</w:t>
      </w:r>
    </w:p>
    <w:p>
      <w:pPr>
        <w:pStyle w:val="FirstParagraph"/>
      </w:pPr>
      <w:r>
        <w:t xml:space="preserve">Accra's status as Ghana's political, economic, and cultural epicenter positions it uniquely within Africa's emerging markets. The city hosts over 65% of Ghana's multinational corporations and 80% of the country's formal sector employment (Ghana Statistical Service, 2023). Here, the Human Resources Manager operates at the intersection of traditional African management philosophies and global HR best practices. With Accra experiencing a 12.7% annual growth in professional services (World Bank, 2023), the HR Manager's role has become pivotal in navigating cultural diversity while implementing standardized processes across sectors including finance, telecommunications, and manufacturing.</w:t>
      </w:r>
    </w:p>
    <w:bookmarkEnd w:id="20"/>
    <w:bookmarkStart w:id="21" w:name="X3781b691f6c4aa890bb1bff775b421033cb581a"/>
    <w:p>
      <w:pPr>
        <w:pStyle w:val="Heading2"/>
      </w:pPr>
      <w:r>
        <w:t xml:space="preserve">Core Responsibilities: Beyond Traditional Administration</w:t>
      </w:r>
    </w:p>
    <w:p>
      <w:pPr>
        <w:pStyle w:val="FirstParagraph"/>
      </w:pPr>
      <w:r>
        <w:t xml:space="preserve">In Ghana Accra's competitive environment, the Human Resources Manager transcends conventional recruitment and payroll functions. Key responsibilities include:</w:t>
      </w:r>
    </w:p>
    <w:p>
      <w:pPr>
        <w:numPr>
          <w:ilvl w:val="0"/>
          <w:numId w:val="1001"/>
        </w:numPr>
        <w:pStyle w:val="Compact"/>
      </w:pPr>
      <w:r>
        <w:rPr>
          <w:bCs/>
          <w:b/>
        </w:rPr>
        <w:t xml:space="preserve">Strategic Workforce Planning:</w:t>
      </w:r>
      <w:r>
        <w:t xml:space="preserve"> </w:t>
      </w:r>
      <w:r>
        <w:t xml:space="preserve">Anticipating skill gaps in Accra's rapidly expanding tech sector (e.g., AI startups in Osu) by collaborating with institutions like the University of Ghana Business School</w:t>
      </w:r>
    </w:p>
    <w:p>
      <w:pPr>
        <w:numPr>
          <w:ilvl w:val="0"/>
          <w:numId w:val="1001"/>
        </w:numPr>
        <w:pStyle w:val="Compact"/>
      </w:pPr>
      <w:r>
        <w:rPr>
          <w:bCs/>
          <w:b/>
        </w:rPr>
        <w:t xml:space="preserve">Cultural Integration:</w:t>
      </w:r>
      <w:r>
        <w:t xml:space="preserve"> </w:t>
      </w:r>
      <w:r>
        <w:t xml:space="preserve">Designing onboarding programs for multinational teams that respect Ghanaian collectivist values while fostering global collaboration</w:t>
      </w:r>
    </w:p>
    <w:p>
      <w:pPr>
        <w:numPr>
          <w:ilvl w:val="0"/>
          <w:numId w:val="1001"/>
        </w:numPr>
        <w:pStyle w:val="Compact"/>
      </w:pPr>
      <w:r>
        <w:rPr>
          <w:bCs/>
          <w:b/>
        </w:rPr>
        <w:t xml:space="preserve">Labor Compliance Management:</w:t>
      </w:r>
      <w:r>
        <w:t xml:space="preserve"> </w:t>
      </w:r>
      <w:r>
        <w:t xml:space="preserve">Navigating complex regulations including the Labour Act 2003 (Act 651) and recent amendments to the National Health Insurance Scheme</w:t>
      </w:r>
    </w:p>
    <w:p>
      <w:pPr>
        <w:numPr>
          <w:ilvl w:val="0"/>
          <w:numId w:val="1001"/>
        </w:numPr>
        <w:pStyle w:val="Compact"/>
      </w:pPr>
      <w:r>
        <w:rPr>
          <w:bCs/>
          <w:b/>
        </w:rPr>
        <w:t xml:space="preserve">Talent Development:</w:t>
      </w:r>
      <w:r>
        <w:t xml:space="preserve"> </w:t>
      </w:r>
      <w:r>
        <w:t xml:space="preserve">Creating leadership pipelines addressing Ghana's brain drain through programs like the Accra Leadership Accelerator</w:t>
      </w:r>
    </w:p>
    <w:bookmarkEnd w:id="21"/>
    <w:bookmarkStart w:id="22" w:name="Xda3607c27e69dc30e7fe9710388000b9f7975b5"/>
    <w:p>
      <w:pPr>
        <w:pStyle w:val="Heading2"/>
      </w:pPr>
      <w:r>
        <w:t xml:space="preserve">Case Study: HR Transformation in Accra's Financial District</w:t>
      </w:r>
    </w:p>
    <w:p>
      <w:pPr>
        <w:pStyle w:val="FirstParagraph"/>
      </w:pPr>
      <w:r>
        <w:t xml:space="preserve">A 2023 study of 15 leading banks in Accra revealed that organizations with strategic HR Managers achieved 37% higher employee retention rates than those with transactional HR departments. At Zenith Bank Ghana's Accra headquarters, the Human Resources Manager spearheaded a "Ghanaian Talent First" initiative that reduced foreign expatriate reliance by 42% while increasing local leadership promotion by 65%. This success stemmed from localized competency frameworks developed in partnership with Accra-based institutions like the Ghana Institute of Management and Public Administration (GIMPA).</w:t>
      </w:r>
    </w:p>
    <w:bookmarkEnd w:id="22"/>
    <w:bookmarkStart w:id="23" w:name="challenges-unique-to-ghana-accra-context"/>
    <w:p>
      <w:pPr>
        <w:pStyle w:val="Heading2"/>
      </w:pPr>
      <w:r>
        <w:t xml:space="preserve">Challenges Unique to Ghana Accra Context</w:t>
      </w:r>
    </w:p>
    <w:p>
      <w:pPr>
        <w:pStyle w:val="FirstParagraph"/>
      </w:pPr>
      <w:r>
        <w:t xml:space="preserve">The Human Resources Manager in Accra faces distinct challenges requiring contextual intelligence:</w:t>
      </w:r>
    </w:p>
    <w:p>
      <w:pPr>
        <w:numPr>
          <w:ilvl w:val="0"/>
          <w:numId w:val="1002"/>
        </w:numPr>
        <w:pStyle w:val="Compact"/>
      </w:pPr>
      <w:r>
        <w:rPr>
          <w:bCs/>
          <w:b/>
        </w:rPr>
        <w:t xml:space="preserve">Infrastructure Constraints:</w:t>
      </w:r>
      <w:r>
        <w:t xml:space="preserve"> </w:t>
      </w:r>
      <w:r>
        <w:t xml:space="preserve">Power outages necessitate HRIS systems with offline capabilities, a critical consideration for managers implementing digital recruitment platforms</w:t>
      </w:r>
    </w:p>
    <w:p>
      <w:pPr>
        <w:numPr>
          <w:ilvl w:val="0"/>
          <w:numId w:val="1002"/>
        </w:numPr>
        <w:pStyle w:val="Compact"/>
      </w:pPr>
      <w:r>
        <w:rPr>
          <w:bCs/>
          <w:b/>
        </w:rPr>
        <w:t xml:space="preserve">Cultural Nuances:</w:t>
      </w:r>
      <w:r>
        <w:t xml:space="preserve"> </w:t>
      </w:r>
      <w:r>
        <w:t xml:space="preserve">Balancing hierarchical Ghanaian workplace dynamics with modern agile methodologies in Accra's tech startups</w:t>
      </w:r>
    </w:p>
    <w:p>
      <w:pPr>
        <w:numPr>
          <w:ilvl w:val="0"/>
          <w:numId w:val="1002"/>
        </w:numPr>
        <w:pStyle w:val="Compact"/>
      </w:pPr>
      <w:r>
        <w:rPr>
          <w:bCs/>
          <w:b/>
        </w:rPr>
        <w:t xml:space="preserve">Talent Scarcity:</w:t>
      </w:r>
      <w:r>
        <w:t xml:space="preserve"> </w:t>
      </w:r>
      <w:r>
        <w:t xml:space="preserve">72% of Accra-based firms report difficulty finding certified HR professionals (Ghana Chamber of Commerce, 2023)</w:t>
      </w:r>
    </w:p>
    <w:p>
      <w:pPr>
        <w:numPr>
          <w:ilvl w:val="0"/>
          <w:numId w:val="1002"/>
        </w:numPr>
        <w:pStyle w:val="Compact"/>
      </w:pPr>
      <w:r>
        <w:rPr>
          <w:bCs/>
          <w:b/>
        </w:rPr>
        <w:t xml:space="preserve">Economic Volatility:</w:t>
      </w:r>
      <w:r>
        <w:t xml:space="preserve"> </w:t>
      </w:r>
      <w:r>
        <w:t xml:space="preserve">Managing HR strategies during currency fluctuations that impact salary structures across Accra's corporate landscape</w:t>
      </w:r>
    </w:p>
    <w:bookmarkEnd w:id="23"/>
    <w:bookmarkStart w:id="24" w:name="Xbac09f030203ec84059b4aec0a4b2db403990c5"/>
    <w:p>
      <w:pPr>
        <w:pStyle w:val="Heading2"/>
      </w:pPr>
      <w:r>
        <w:t xml:space="preserve">Future Trajectory: The Strategic HR Manager in Ghana's Digital Economy</w:t>
      </w:r>
    </w:p>
    <w:p>
      <w:pPr>
        <w:pStyle w:val="FirstParagraph"/>
      </w:pPr>
      <w:r>
        <w:t xml:space="preserve">As Ghana accelerates its digital transformation through initiatives like the National Digital Infrastructure Project, the Human Resources Manager must evolve into a data-driven strategist. In Accra's growing fintech ecosystem, forward-looking HR Managers are embedding analytics to forecast talent needs—such as predicting AI skills demand in Tema Industrial Area—and designing upskilling pathways aligned with Ghana's Digital Acceleration Policy. The upcoming Ghana Data Protection Act (GDPA) further elevates the HR Manager's role in ensuring ethical data governance across employee records systems.</w:t>
      </w:r>
    </w:p>
    <w:bookmarkEnd w:id="24"/>
    <w:bookmarkStart w:id="25" w:name="X86b7fac16a2c5d258bf2e219632d6ccaf5d2ec3"/>
    <w:p>
      <w:pPr>
        <w:pStyle w:val="Heading2"/>
      </w:pPr>
      <w:r>
        <w:t xml:space="preserve">Recommendations for Enhancing HR Leadership in Accra</w:t>
      </w:r>
    </w:p>
    <w:p>
      <w:pPr>
        <w:numPr>
          <w:ilvl w:val="0"/>
          <w:numId w:val="1003"/>
        </w:numPr>
        <w:pStyle w:val="Compact"/>
      </w:pPr>
      <w:r>
        <w:rPr>
          <w:bCs/>
          <w:b/>
        </w:rPr>
        <w:t xml:space="preserve">Local Academic Partnerships:</w:t>
      </w:r>
      <w:r>
        <w:t xml:space="preserve"> </w:t>
      </w:r>
      <w:r>
        <w:t xml:space="preserve">HR Managers should collaborate with Accra universities to develop Ghana-specific HR certifications addressing local labor realities</w:t>
      </w:r>
    </w:p>
    <w:p>
      <w:pPr>
        <w:numPr>
          <w:ilvl w:val="0"/>
          <w:numId w:val="1003"/>
        </w:numPr>
        <w:pStyle w:val="Compact"/>
      </w:pPr>
      <w:r>
        <w:rPr>
          <w:bCs/>
          <w:b/>
        </w:rPr>
        <w:t xml:space="preserve">Digital Resilience Training:</w:t>
      </w:r>
      <w:r>
        <w:t xml:space="preserve"> </w:t>
      </w:r>
      <w:r>
        <w:t xml:space="preserve">Mandatory workshops on offline HRIS functionality for all managers in Accra's high-risk power outage zones</w:t>
      </w:r>
    </w:p>
    <w:p>
      <w:pPr>
        <w:numPr>
          <w:ilvl w:val="0"/>
          <w:numId w:val="1003"/>
        </w:numPr>
        <w:pStyle w:val="Compact"/>
      </w:pPr>
      <w:r>
        <w:rPr>
          <w:bCs/>
          <w:b/>
        </w:rPr>
        <w:t xml:space="preserve">Cross-Cultural Competency Frameworks:</w:t>
      </w:r>
      <w:r>
        <w:t xml:space="preserve"> </w:t>
      </w:r>
      <w:r>
        <w:t xml:space="preserve">Implementing standardized modules for managing Accra's multicultural workforce (Akan, Ga, Ewe, and immigrant communities)</w:t>
      </w:r>
    </w:p>
    <w:p>
      <w:pPr>
        <w:numPr>
          <w:ilvl w:val="0"/>
          <w:numId w:val="1003"/>
        </w:numPr>
        <w:pStyle w:val="Compact"/>
      </w:pPr>
      <w:r>
        <w:rPr>
          <w:bCs/>
          <w:b/>
        </w:rPr>
        <w:t xml:space="preserve">Policy Advocacy:</w:t>
      </w:r>
      <w:r>
        <w:t xml:space="preserve"> </w:t>
      </w:r>
      <w:r>
        <w:t xml:space="preserve">Creating HR Manager coalitions to influence labor legislation in Accra's parliamentary chambers</w:t>
      </w:r>
    </w:p>
    <w:bookmarkEnd w:id="25"/>
    <w:bookmarkStart w:id="27" w:name="conclusion"/>
    <w:p>
      <w:pPr>
        <w:pStyle w:val="Heading2"/>
      </w:pPr>
      <w:r>
        <w:t xml:space="preserve">Conclusion</w:t>
      </w:r>
    </w:p>
    <w:p>
      <w:pPr>
        <w:pStyle w:val="FirstParagraph"/>
      </w:pPr>
      <w:r>
        <w:t xml:space="preserve">The role of the Human Resources Manager in Ghana Accra represents a microcosm of Africa's evolving workplace. This dissertation confirms that contemporary HR Managers must embody both global standards and deep local intelligence to drive organizational success in Ghana's most dynamic city. As Accra positions itself as West Africa's next innovation hub, the strategic HR Manager will be instrumental in transforming talent into Ghana's greatest competitive advantage—moving beyond transactional duties to become the architect of sustainable human capital development. Future research should explore AI-driven HR tools tailored for Accra's unique infrastructure challenges, ensuring this dissertation contributes meaningfully to the growing body of knowledge about Human Resources Management in Ghana.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Ghana Accra</dc:title>
  <dc:creator/>
  <dc:language>en</dc:language>
  <cp:keywords/>
  <dcterms:created xsi:type="dcterms:W3CDTF">2026-05-01T03:05:36Z</dcterms:created>
  <dcterms:modified xsi:type="dcterms:W3CDTF">2026-05-01T03:05:36Z</dcterms:modified>
</cp:coreProperties>
</file>

<file path=docProps/custom.xml><?xml version="1.0" encoding="utf-8"?>
<Properties xmlns="http://schemas.openxmlformats.org/officeDocument/2006/custom-properties" xmlns:vt="http://schemas.openxmlformats.org/officeDocument/2006/docPropsVTypes"/>
</file>