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India</w:t>
      </w:r>
      <w:r>
        <w:t xml:space="preserve"> </w:t>
      </w:r>
      <w:r>
        <w:t xml:space="preserve">Bangalore</w:t>
      </w:r>
    </w:p>
    <w:bookmarkStart w:id="25" w:name="Xb4d3ca143243ecacd6264c092b71d235cee0409"/>
    <w:p>
      <w:pPr>
        <w:pStyle w:val="Heading1"/>
      </w:pPr>
      <w:r>
        <w:t xml:space="preserve">A Dissertation on the Transformative Role of Human Resources Managers in India Bangalore's Dynamic Business Landscape</w:t>
      </w:r>
    </w:p>
    <w:p>
      <w:pPr>
        <w:pStyle w:val="FirstParagraph"/>
      </w:pPr>
      <w:r>
        <w:t xml:space="preserve">As the digital economy accelerates across Asia, the city of</w:t>
      </w:r>
      <w:r>
        <w:t xml:space="preserve"> </w:t>
      </w:r>
      <w:r>
        <w:rPr>
          <w:bCs/>
          <w:b/>
        </w:rPr>
        <w:t xml:space="preserve">India Bangalore</w:t>
      </w:r>
      <w:r>
        <w:t xml:space="preserve"> </w:t>
      </w:r>
      <w:r>
        <w:t xml:space="preserve">stands as a pivotal hub for multinational corporations and indigenous tech enterprises. This dissertation examines the evolving responsibilities and strategic imperatives confronting the</w:t>
      </w:r>
      <w:r>
        <w:t xml:space="preserve"> </w:t>
      </w:r>
      <w:r>
        <w:rPr>
          <w:bCs/>
          <w:b/>
        </w:rPr>
        <w:t xml:space="preserve">Human Resources Manager</w:t>
      </w:r>
      <w:r>
        <w:t xml:space="preserve"> </w:t>
      </w:r>
      <w:r>
        <w:t xml:space="preserve">within this high-stakes environment. With Bangalore hosting over 3,000 technology companies and contributing 25% of India's IT exports, the role of the HR Manager transcends administrative functions to become a cornerstone of organizational competitiveness. This research synthesizes industry trends, regulatory frameworks, and cultural dynamics unique to</w:t>
      </w:r>
      <w:r>
        <w:t xml:space="preserve"> </w:t>
      </w:r>
      <w:r>
        <w:rPr>
          <w:bCs/>
          <w:b/>
        </w:rPr>
        <w:t xml:space="preserve">India Bangalore</w:t>
      </w:r>
      <w:r>
        <w:t xml:space="preserve"> </w:t>
      </w:r>
      <w:r>
        <w:t xml:space="preserve">to articulate why the modern</w:t>
      </w:r>
      <w:r>
        <w:t xml:space="preserve"> </w:t>
      </w:r>
      <w:r>
        <w:rPr>
          <w:bCs/>
          <w:b/>
        </w:rPr>
        <w:t xml:space="preserve">Human Resources Manager</w:t>
      </w:r>
      <w:r>
        <w:t xml:space="preserve"> </w:t>
      </w:r>
      <w:r>
        <w:t xml:space="preserve">is indispensable for sustainable growth.</w:t>
      </w:r>
    </w:p>
    <w:bookmarkStart w:id="20" w:name="Xacaec7181a928246de3bd23d132954f2f38b06e"/>
    <w:p>
      <w:pPr>
        <w:pStyle w:val="Heading2"/>
      </w:pPr>
      <w:r>
        <w:t xml:space="preserve">The Strategic Imperative in India Bangalore's Context</w:t>
      </w:r>
    </w:p>
    <w:p>
      <w:pPr>
        <w:pStyle w:val="FirstParagraph"/>
      </w:pPr>
      <w:r>
        <w:t xml:space="preserve">Bangalore's HR ecosystem operates at the intersection of global standards and Indian cultural nuances. The city's workforce comprises 68% youth under 35 years, with multilingual proficiency spanning Kannada, English, and regional languages. This demographic reality forces the</w:t>
      </w:r>
      <w:r>
        <w:t xml:space="preserve"> </w:t>
      </w:r>
      <w:r>
        <w:rPr>
          <w:bCs/>
          <w:b/>
        </w:rPr>
        <w:t xml:space="preserve">Human Resources Manager</w:t>
      </w:r>
      <w:r>
        <w:t xml:space="preserve"> </w:t>
      </w:r>
      <w:r>
        <w:t xml:space="preserve">to design talent acquisition strategies that balance technical skill requirements with cultural integration. Unlike traditional HR functions focused on payroll compliance, Bangalore's</w:t>
      </w:r>
      <w:r>
        <w:t xml:space="preserve"> </w:t>
      </w:r>
      <w:r>
        <w:rPr>
          <w:bCs/>
          <w:b/>
        </w:rPr>
        <w:t xml:space="preserve">Human Resources Manager</w:t>
      </w:r>
      <w:r>
        <w:t xml:space="preserve"> </w:t>
      </w:r>
      <w:r>
        <w:t xml:space="preserve">must navigate complex challenges including: (1) Managing attrition rates exceeding 20% annually in tech firms, (2) Implementing flexible work models post-pandemic, and (3) Complying with India's emerging labor codes while attracting global talent. As noted by the National Association of Software and Service Companies (NASSCOM), these pressures necessitate HR Managers who operate as strategic business partners rather than administrative gatekeepers.</w:t>
      </w:r>
    </w:p>
    <w:bookmarkEnd w:id="20"/>
    <w:bookmarkStart w:id="21" w:name="X25ba665c60ddc0d93cf2d20f83f292cf79b93e4"/>
    <w:p>
      <w:pPr>
        <w:pStyle w:val="Heading2"/>
      </w:pPr>
      <w:r>
        <w:t xml:space="preserve">Key Responsibilities Redefined for India Bangalore</w:t>
      </w:r>
    </w:p>
    <w:p>
      <w:pPr>
        <w:pStyle w:val="FirstParagraph"/>
      </w:pPr>
      <w:r>
        <w:t xml:space="preserve">This dissertation identifies four critical dimensions where the</w:t>
      </w:r>
      <w:r>
        <w:t xml:space="preserve"> </w:t>
      </w:r>
      <w:r>
        <w:rPr>
          <w:bCs/>
          <w:b/>
        </w:rPr>
        <w:t xml:space="preserve">Human Resources Manager</w:t>
      </w:r>
      <w:r>
        <w:t xml:space="preserve"> </w:t>
      </w:r>
      <w:r>
        <w:t xml:space="preserve">role has fundamentally transformed in</w:t>
      </w:r>
      <w:r>
        <w:t xml:space="preserve"> </w:t>
      </w:r>
      <w:r>
        <w:rPr>
          <w:bCs/>
          <w:b/>
        </w:rPr>
        <w:t xml:space="preserve">India Bangalore</w:t>
      </w:r>
      <w:r>
        <w:t xml:space="preserve">:</w:t>
      </w:r>
    </w:p>
    <w:p>
      <w:pPr>
        <w:numPr>
          <w:ilvl w:val="0"/>
          <w:numId w:val="1001"/>
        </w:numPr>
        <w:pStyle w:val="Compact"/>
      </w:pPr>
      <w:r>
        <w:rPr>
          <w:iCs/>
          <w:i/>
        </w:rPr>
        <w:t xml:space="preserve">Talent Ecosystem Development:</w:t>
      </w:r>
      <w:r>
        <w:t xml:space="preserve"> </w:t>
      </w:r>
      <w:r>
        <w:t xml:space="preserve">Beyond recruitment, HR Managers now build talent pipelines through partnerships with 200+ engineering colleges in Karnataka. Initiatives like Infosys' "Campus Connect" demonstrate how HR Managers proactively shape educational curricula to meet industry demands.</w:t>
      </w:r>
    </w:p>
    <w:p>
      <w:pPr>
        <w:numPr>
          <w:ilvl w:val="0"/>
          <w:numId w:val="1001"/>
        </w:numPr>
        <w:pStyle w:val="Compact"/>
      </w:pPr>
      <w:r>
        <w:rPr>
          <w:iCs/>
          <w:i/>
        </w:rPr>
        <w:t xml:space="preserve">Regulatory Navigation:</w:t>
      </w:r>
      <w:r>
        <w:t xml:space="preserve"> </w:t>
      </w:r>
      <w:r>
        <w:t xml:space="preserve">With India's Occupational Safety and Health Standards (OSHS) and recent Industrial Relations Code, the HR Manager serves as the primary compliance architect. Bangalore's rapid urbanization creates unique challenges like workplace safety in congested tech parks, requiring proactive risk management.</w:t>
      </w:r>
    </w:p>
    <w:p>
      <w:pPr>
        <w:numPr>
          <w:ilvl w:val="0"/>
          <w:numId w:val="1001"/>
        </w:numPr>
        <w:pStyle w:val="Compact"/>
      </w:pPr>
      <w:r>
        <w:rPr>
          <w:iCs/>
          <w:i/>
        </w:rPr>
        <w:t xml:space="preserve">Cultural Integration:</w:t>
      </w:r>
      <w:r>
        <w:t xml:space="preserve"> </w:t>
      </w:r>
      <w:r>
        <w:t xml:space="preserve">In a city with 40% of employees from non-Karnataka backgrounds, HR Managers deploy "Cultural Ambassadors" to mitigate regional tensions. This strategy directly addresses Bangalore's distinct diversity index (17.2 on the Gini coefficient), which surpasses national averages.</w:t>
      </w:r>
    </w:p>
    <w:p>
      <w:pPr>
        <w:numPr>
          <w:ilvl w:val="0"/>
          <w:numId w:val="1001"/>
        </w:numPr>
        <w:pStyle w:val="Compact"/>
      </w:pPr>
      <w:r>
        <w:rPr>
          <w:iCs/>
          <w:i/>
        </w:rPr>
        <w:t xml:space="preserve">Employee Experience Innovation:</w:t>
      </w:r>
      <w:r>
        <w:t xml:space="preserve"> </w:t>
      </w:r>
      <w:r>
        <w:t xml:space="preserve">Leading firms like Flipkart and Adobe have elevated HR Managers to design holistic wellness programs including mental health stipends, micro-learning platforms, and "quiet rooms" – reflecting Bangalore's premium on work-life balance amid fierce competition for talent.</w:t>
      </w:r>
    </w:p>
    <w:bookmarkEnd w:id="21"/>
    <w:bookmarkStart w:id="22" w:name="challenges-unique-to-india-bangalore"/>
    <w:p>
      <w:pPr>
        <w:pStyle w:val="Heading2"/>
      </w:pPr>
      <w:r>
        <w:t xml:space="preserve">Challenges Unique to India Bangalore</w:t>
      </w:r>
    </w:p>
    <w:p>
      <w:pPr>
        <w:pStyle w:val="FirstParagraph"/>
      </w:pPr>
      <w:r>
        <w:t xml:space="preserve">The dissertation identifies acute challenges facing the</w:t>
      </w:r>
      <w:r>
        <w:t xml:space="preserve"> </w:t>
      </w:r>
      <w:r>
        <w:rPr>
          <w:bCs/>
          <w:b/>
        </w:rPr>
        <w:t xml:space="preserve">Human Resources Manager</w:t>
      </w:r>
      <w:r>
        <w:t xml:space="preserve"> </w:t>
      </w:r>
      <w:r>
        <w:t xml:space="preserve">in this environment. First, salary transparency norms have intensified competition; Bangalore's average tech salary growth (14.3% annually) outpaces national rates by 6%, compelling HR Managers to develop sophisticated compensation frameworks. Second, infrastructure constraints – including traffic congestion causing 2-hour daily commutes – necessitate innovative retention strategies like flexible hours and satellite offices across Whitefield and Koramangala zones. Third, the state's "Digital Bengaluru" initiative demands HR Managers upskill teams in AI-driven recruitment tools while managing ethical concerns around algorithmic bias in candidate screening. A 2023 survey by Mercer revealed that 76% of Bangalore HR Managers now dedicate &gt;30% of their time to these emerging challenges, compared to just 18% pre-2020.</w:t>
      </w:r>
    </w:p>
    <w:bookmarkEnd w:id="22"/>
    <w:bookmarkStart w:id="23" w:name="X6eb5a19cf5249b0cb220e9ed83cd7351ae0f085"/>
    <w:p>
      <w:pPr>
        <w:pStyle w:val="Heading2"/>
      </w:pPr>
      <w:r>
        <w:t xml:space="preserve">Future Trajectory and Strategic Recommendations</w:t>
      </w:r>
    </w:p>
    <w:p>
      <w:pPr>
        <w:pStyle w:val="FirstParagraph"/>
      </w:pPr>
      <w:r>
        <w:t xml:space="preserve">This dissertation concludes that the future role of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will center on three strategic imperatives. First, embedding HR as a data-driven function through AI analytics to predict attrition patterns (with companies like Cisco already reducing turnover by 22% using predictive models). Second, leading DEI (Diversity, Equity, Inclusion) transformations that address Bangalore's gender gap in tech (only 19% female representation in senior engineering roles). Third, cultivating "HR Business Partners" who understand sector-specific dynamics – such as the biotech cluster at Biocon Park requiring specialized talent frameworks unlike software firms. The research recommends that HR Managers develop cross-functional partnerships with Chief Technology Officers to co-design skills roadmaps addressing emerging fields like quantum computing and sustainable tech.</w:t>
      </w:r>
    </w:p>
    <w:bookmarkEnd w:id="23"/>
    <w:bookmarkStart w:id="24" w:name="conclusion"/>
    <w:p>
      <w:pPr>
        <w:pStyle w:val="Heading2"/>
      </w:pPr>
      <w:r>
        <w:t xml:space="preserve">Conclusion</w:t>
      </w:r>
    </w:p>
    <w:p>
      <w:pPr>
        <w:pStyle w:val="FirstParagraph"/>
      </w:pPr>
      <w:r>
        <w:t xml:space="preserve">As this dissertation establishes,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has evolved from a support function to a strategic catalyst for organizational resilience. In a city where startups launch every 10 hours and Fortune 500 companies maintain regional HQs, the HR Manager's ability to navigate cultural complexity, regulatory shifts, and talent volatility determines corporate viability. The findings underscore that successful</w:t>
      </w:r>
      <w:r>
        <w:t xml:space="preserve"> </w:t>
      </w:r>
      <w:r>
        <w:rPr>
          <w:bCs/>
          <w:b/>
        </w:rPr>
        <w:t xml:space="preserve">Human Resources Manager</w:t>
      </w:r>
      <w:r>
        <w:t xml:space="preserve"> </w:t>
      </w:r>
      <w:r>
        <w:t xml:space="preserve">in Bangalore must embody dual competencies: deep local contextual intelligence combined with global best practices. As Bangalore continues to attract 50,000+ new IT professionals annually (NASSCOM 2023), the strategic value of this role will only intensify. Organizations that fail to elevate their HR Managers beyond transactional duties risk losing competitive advantage in India's most dynamic business ecosystem.</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Human Resources Manager Roles in India Bangalore</dc:title>
  <dc:creator/>
  <dc:language>en</dc:language>
  <cp:keywords/>
  <dcterms:created xsi:type="dcterms:W3CDTF">2026-04-30T09:02:13Z</dcterms:created>
  <dcterms:modified xsi:type="dcterms:W3CDTF">2026-04-30T09:02:13Z</dcterms:modified>
</cp:coreProperties>
</file>

<file path=docProps/custom.xml><?xml version="1.0" encoding="utf-8"?>
<Properties xmlns="http://schemas.openxmlformats.org/officeDocument/2006/custom-properties" xmlns:vt="http://schemas.openxmlformats.org/officeDocument/2006/docPropsVTypes"/>
</file>