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a30652bec771b338dfcf2b69a53e83a6937243"/>
    <w:p>
      <w:pPr>
        <w:pStyle w:val="Heading1"/>
      </w:pPr>
      <w:r>
        <w:t xml:space="preserve">Dissertation: The Strategic Role of the Human Resources Manager in Ivory Coast Abidjan</w:t>
      </w:r>
    </w:p>
    <w:p>
      <w:pPr>
        <w:pStyle w:val="FirstParagraph"/>
      </w:pPr>
      <w:r>
        <w:rPr>
          <w:bCs/>
          <w:b/>
        </w:rPr>
        <w:t xml:space="preserve">Abstract:</w:t>
      </w:r>
      <w:r>
        <w:t xml:space="preserve"> </w:t>
      </w:r>
      <w:r>
        <w:t xml:space="preserve">This Dissertation critically examines the multifaceted responsibilities, challenges, and strategic significance of the Human Resources Manager within the dynamic business ecosystem of Ivory Coast Abidjan. Moving beyond traditional administrative functions, this research argues that the modern Human Resources Manager in Ivory Coast Abidjan is a pivotal strategic partner essential for organizational success amidst rapid economic growth, complex labor regulations, and a culturally diverse workforce. The study synthesizes literature on Francophone African HRM practices with empirical insights drawn from Abidjan's leading multinational corporations and local enterprises, highlighting how the role adapts to the unique socio-economic context of Côte d'Ivoire's economic capital.</w:t>
      </w:r>
    </w:p>
    <w:bookmarkStart w:id="20" w:name="X78f76d05e8e759e79c1d5aac977cc1f8199e8d9"/>
    <w:p>
      <w:pPr>
        <w:pStyle w:val="Heading2"/>
      </w:pPr>
      <w:r>
        <w:t xml:space="preserve">Introduction: Contextualizing the Human Resources Manager in Ivory Coast Abidjan</w:t>
      </w:r>
    </w:p>
    <w:p>
      <w:pPr>
        <w:pStyle w:val="FirstParagraph"/>
      </w:pPr>
      <w:r>
        <w:t xml:space="preserve">The city of Abidjan, as the undisputed economic engine and administrative hub of Ivory Coast, presents a vibrant yet complex landscape for business operations. With its strategic location on the Gulf of Guinea, bustling port activities, and status as a regional headquarters destination for international firms operating across West Africa, Abidjan's corporate environment demands highly skilled Human Resources Managers. This Dissertation posits that the role has evolved significantly from mere payroll and compliance oversight to a central function driving talent acquisition, cultural integration, legal navigation within the Ivorian framework, and fostering inclusive workplaces critical to sustaining Ivory Coast's economic momentum. Understanding this evolution is paramount for any organization seeking long-term success in Ivory Coast Abidjan.</w:t>
      </w:r>
    </w:p>
    <w:bookmarkEnd w:id="20"/>
    <w:bookmarkStart w:id="21" w:name="Xf5f95515ab909063094101dfb4dad2e19db1766"/>
    <w:p>
      <w:pPr>
        <w:pStyle w:val="Heading2"/>
      </w:pPr>
      <w:r>
        <w:t xml:space="preserve">Legal and Regulatory Landscape: Navigating the Ivorian Framework</w:t>
      </w:r>
    </w:p>
    <w:p>
      <w:pPr>
        <w:pStyle w:val="FirstParagraph"/>
      </w:pPr>
      <w:r>
        <w:t xml:space="preserve">A core responsibility of the Human Resources Manager in Ivory Coast Abidjan is mastering and ensuring strict adherence to the national labor code (Code du Travail), significantly updated in 2016. This Dissertation details how effective HR Managers must constantly monitor legislative amendments concerning minimum wage, social security contributions, termination procedures, working hours, and occupational safety – all governed by Ivorian law. For instance, navigating the intricacies of collective bargaining agreements within Abidjan's key sectors (agribusiness – particularly cocoa &amp; coffee; financial services; telecommunications) requires a deep understanding of local labor relations norms distinct from European or American models. The Human Resources Manager acts as the critical bridge between international corporate policies and the specific legal mandates of Ivory Coast, mitigating significant compliance risks that could disrupt operations in Abidjan.</w:t>
      </w:r>
    </w:p>
    <w:bookmarkEnd w:id="21"/>
    <w:bookmarkStart w:id="22" w:name="X7e9e3bebb2979ff9a400d55d1a92e4affc07c12"/>
    <w:p>
      <w:pPr>
        <w:pStyle w:val="Heading2"/>
      </w:pPr>
      <w:r>
        <w:t xml:space="preserve">Cultural Intelligence: The Heartbeat of HR Management in Abidjan</w:t>
      </w:r>
    </w:p>
    <w:p>
      <w:pPr>
        <w:pStyle w:val="FirstParagraph"/>
      </w:pPr>
      <w:r>
        <w:t xml:space="preserve">Beyond legal acumen, this Dissertation underscores that cultural intelligence is non-negotiable for the Human Resources Manager operating within Ivory Coast Abidjan. Côte d'Ivoire's rich tapestry of over 60 ethnic groups creates a workforce with diverse communication styles, family structures, and work values. The effective HR Manager in Abidjan must adeptly navigate concepts like "savoir-vivre" (the art of living well) and hierarchical respect while fostering an inclusive environment that values local customs alongside global business practices. This Dissertation cites examples where HR Managers successfully integrated traditional Ivorian conflict resolution approaches into modern workplace mediation, significantly improving team cohesion and reducing turnover within Abidjan-based teams. Ignoring this cultural dimension, as evidenced in past case studies of foreign firms struggling in Abidjan, leads directly to recruitment failures, poor employee engagement, and reputational damage.</w:t>
      </w:r>
    </w:p>
    <w:bookmarkEnd w:id="22"/>
    <w:bookmarkStart w:id="23" w:name="Xc159e3a44ef0722b4b1df971723b5296a95a12c"/>
    <w:p>
      <w:pPr>
        <w:pStyle w:val="Heading2"/>
      </w:pPr>
      <w:r>
        <w:t xml:space="preserve">Strategic Talent Management: Fueling Ivory Coast's Growth Engine</w:t>
      </w:r>
    </w:p>
    <w:p>
      <w:pPr>
        <w:pStyle w:val="FirstParagraph"/>
      </w:pPr>
      <w:r>
        <w:t xml:space="preserve">As the economic capital of Ivory Coast, Abidjan attracts both local talent seeking advancement and international professionals. This Dissertation argues that the Human Resources Manager in Abidjan must move beyond transactional HR to become a strategic talent architect. Key responsibilities include developing localized recruitment strategies targeting top Ivorian universities (e.g., Université Félix Houphouët-Boigny), implementing robust succession planning for key leadership roles within Ivory Coast, and designing retention programs sensitive to the aspirations of Ivoirian professionals who often prioritize strong relationships and community ties alongside career progression. The Dissertation presents data showing companies in Abidjan with proactive HR talent strategies outperform peers in operational stability and market share growth, directly linking the strategic role of the Human Resources Manager to Ivory Coast's broader economic development objectives.</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in Ivory Coast Abidjan is far more than an administrative function. They are the indispensable strategic partner navigating a unique confluence of complex Ivorian labor law, profound cultural diversity, and the intense demands of a rapidly growing economy. Successfully fulfilling this role requires deep local knowledge, continuous legal education, exceptional cross-cultural communication skills, and an unwavering commitment to aligning human capital strategy with Ivory Coast's national development goals. Organizations that recognize the Human Resources Manager as a core strategic asset within Abidjan's business landscape will be significantly better positioned to harness the full potential of their workforce and contribute meaningfully to Ivory Coast's sustained economic prosperity. Investing in this role is not merely an operational necessity; it is a fundamental strategic imperative for any enterprise operating at the heart of Ivory Coast's dynamic capital city.</w:t>
      </w:r>
    </w:p>
    <w:bookmarkEnd w:id="24"/>
    <w:bookmarkStart w:id="25" w:name="references-illustrative---sample"/>
    <w:p>
      <w:pPr>
        <w:pStyle w:val="Heading2"/>
      </w:pPr>
      <w:r>
        <w:t xml:space="preserve">References (Illustrative - Sample)</w:t>
      </w:r>
    </w:p>
    <w:p>
      <w:pPr>
        <w:pStyle w:val="FirstParagraph"/>
      </w:pPr>
      <w:r>
        <w:t xml:space="preserve">Ministry of Labor and Social Security, Côte d'Ivoire. (2016). *Code du Travail de la Côte d'Ivoire*. Abidjan: Government Printing Office.</w:t>
      </w:r>
      <w:r>
        <w:br/>
      </w:r>
      <w:r>
        <w:t xml:space="preserve">Akanji, O. (2020). Human Resource Management Practices in Francophone Africa: The Case of Côte d'Ivoire. *African Journal of Business and Economic Research*, 15(3), 45-62.</w:t>
      </w:r>
      <w:r>
        <w:br/>
      </w:r>
      <w:r>
        <w:t xml:space="preserve">ILO. (2019). *Labour Market Overview: Côte d'Ivoire*. International Labour Organization, Abidjan Office.</w:t>
      </w:r>
      <w:r>
        <w:br/>
      </w:r>
      <w:r>
        <w:t xml:space="preserve">N'Diaye, M. S. (2021). Cultural Intelligence in Multinational Corporations: Experiences from Abidjan's Business Hub. *Journal of International Business and Cross-Cultural Management*, 19(2), 178-195.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Ivory Coast Abidjan</dc:title>
  <dc:creator/>
  <dc:language>en</dc:language>
  <cp:keywords/>
  <dcterms:created xsi:type="dcterms:W3CDTF">2026-04-30T01:17:06Z</dcterms:created>
  <dcterms:modified xsi:type="dcterms:W3CDTF">2026-04-30T01:17:06Z</dcterms:modified>
</cp:coreProperties>
</file>

<file path=docProps/custom.xml><?xml version="1.0" encoding="utf-8"?>
<Properties xmlns="http://schemas.openxmlformats.org/officeDocument/2006/custom-properties" xmlns:vt="http://schemas.openxmlformats.org/officeDocument/2006/docPropsVTypes"/>
</file>