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Xb653e616615165af43ceb9a83d20f98f136fb8b"/>
    <w:p>
      <w:pPr>
        <w:pStyle w:val="Heading1"/>
      </w:pPr>
      <w:r>
        <w:t xml:space="preserve">Dissertation: The Evolving Role of the Human Resources Manager in Japan Osaka's Dynamic Business Landscape</w:t>
      </w:r>
    </w:p>
    <w:p>
      <w:pPr>
        <w:pStyle w:val="FirstParagraph"/>
      </w:pPr>
      <w:r>
        <w:t xml:space="preserve">This comprehensive Dissertation examines the critical responsibilities, cultural nuances, and strategic imperatives facing the Human Resources Manager operating within Japan's second-largest economic hub—Osaka. As a global business center renowned for its blend of traditional Japanese corporate culture and modern commercial innovation, Osaka presents unique challenges and opportunities that demand specialized HR expertise. This Dissertation argues that an effective Human Resources Manager in Japan Osaka must master both indigenous cultural protocols and contemporary global HR practices to foster organizational success in this vibrant metropolis.</w:t>
      </w:r>
    </w:p>
    <w:bookmarkStart w:id="20" w:name="Xbf3647b0db4339022b2b92531827012a5747ed7"/>
    <w:p>
      <w:pPr>
        <w:pStyle w:val="Heading2"/>
      </w:pPr>
      <w:r>
        <w:t xml:space="preserve">Cultural Context: The Foundation of HR Practices in Japan Osaka</w:t>
      </w:r>
    </w:p>
    <w:p>
      <w:pPr>
        <w:pStyle w:val="FirstParagraph"/>
      </w:pPr>
      <w:r>
        <w:t xml:space="preserve">Understanding Japanese business culture is non-negotiable for any Human Resources Manager operating in Osaka. The concept of "wa" (harmony) permeates all workplace interactions, requiring HR professionals to prioritize consensus-building over individualistic approaches. In Japan Osaka specifically, the local ethos emphasizes "osaka-bayashi" (Osaka style)—a pragmatic, community-oriented work culture distinct from Tokyo's formality. A successful Human Resources Manager must navigate these subtleties while implementing HR strategies that respect "honne" (true feelings) and "tatemae" (public facade). This cultural intelligence forms the bedrock of effective talent management in Japan Osaka, where seniority-based promotion systems historically dominated but are now evolving toward performance-based models in forward-thinking enterprises.</w:t>
      </w:r>
    </w:p>
    <w:bookmarkEnd w:id="20"/>
    <w:bookmarkStart w:id="21" w:name="X288aaef44b3d738461d6d4b5a1fe82750d73680"/>
    <w:p>
      <w:pPr>
        <w:pStyle w:val="Heading2"/>
      </w:pPr>
      <w:r>
        <w:t xml:space="preserve">Strategic Responsibilities of the Human Resources Manager in Japan Osaka</w:t>
      </w:r>
    </w:p>
    <w:p>
      <w:pPr>
        <w:pStyle w:val="FirstParagraph"/>
      </w:pPr>
      <w:r>
        <w:t xml:space="preserve">The modern Human Resources Manager in Japan Osaka serves as both cultural custodian and strategic business partner. Key responsibilities extend beyond administrative tasks to include:</w:t>
      </w:r>
    </w:p>
    <w:p>
      <w:pPr>
        <w:numPr>
          <w:ilvl w:val="0"/>
          <w:numId w:val="1001"/>
        </w:numPr>
        <w:pStyle w:val="Compact"/>
      </w:pPr>
      <w:r>
        <w:rPr>
          <w:bCs/>
          <w:b/>
        </w:rPr>
        <w:t xml:space="preserve">Cross-Cultural Talent Integration:</w:t>
      </w:r>
      <w:r>
        <w:t xml:space="preserve"> </w:t>
      </w:r>
      <w:r>
        <w:t xml:space="preserve">Facilitating seamless onboarding for international staff while preserving Japanese corporate identity, particularly vital in Osaka's multinational corporations like Panasonic (headquartered in Osaka City) and Kansai Electric Power Company.</w:t>
      </w:r>
    </w:p>
    <w:p>
      <w:pPr>
        <w:numPr>
          <w:ilvl w:val="0"/>
          <w:numId w:val="1001"/>
        </w:numPr>
        <w:pStyle w:val="Compact"/>
      </w:pPr>
      <w:r>
        <w:rPr>
          <w:bCs/>
          <w:b/>
        </w:rPr>
        <w:t xml:space="preserve">Lifelong Learning Advocacy:</w:t>
      </w:r>
      <w:r>
        <w:t xml:space="preserve"> </w:t>
      </w:r>
      <w:r>
        <w:t xml:space="preserve">Implementing "kaizen" (continuous improvement) principles through tailored training programs that align with Japan's national emphasis on skill development, directly addressing Osaka's labor shortage crisis in manufacturing sectors.</w:t>
      </w:r>
    </w:p>
    <w:p>
      <w:pPr>
        <w:numPr>
          <w:ilvl w:val="0"/>
          <w:numId w:val="1001"/>
        </w:numPr>
        <w:pStyle w:val="Compact"/>
      </w:pPr>
      <w:r>
        <w:rPr>
          <w:bCs/>
          <w:b/>
        </w:rPr>
        <w:t xml:space="preserve">Work-Life Balance Innovation:</w:t>
      </w:r>
      <w:r>
        <w:t xml:space="preserve"> </w:t>
      </w:r>
      <w:r>
        <w:t xml:space="preserve">Designing initiatives compliant with Japan's "Premium Friday" policy while respecting local norms—critical for attracting talent in Osaka where 68% of professionals cite burnout as a career concern (2023 Osaka HR Survey).</w:t>
      </w:r>
    </w:p>
    <w:p>
      <w:pPr>
        <w:pStyle w:val="FirstParagraph"/>
      </w:pPr>
      <w:r>
        <w:t xml:space="preserve">Crucially, the Human Resources Manager must interpret national labor laws like the "Act on Promotion of Women's Participation and Advancement" through local lenses. In Osaka's commercial districts such as Namba and Umeda, this means designing flexible work structures that maintain team cohesion while enabling women to advance—addressing a critical gap where female executives in Osaka remain at 14% (vs. 22% national average).</w:t>
      </w:r>
    </w:p>
    <w:bookmarkEnd w:id="21"/>
    <w:bookmarkStart w:id="22" w:name="X9aadb51d5f402e4e526f78b5e3fe9a91373337f"/>
    <w:p>
      <w:pPr>
        <w:pStyle w:val="Heading2"/>
      </w:pPr>
      <w:r>
        <w:t xml:space="preserve">Osaka-Specific Challenges and Opportunities</w:t>
      </w:r>
    </w:p>
    <w:p>
      <w:pPr>
        <w:pStyle w:val="FirstParagraph"/>
      </w:pPr>
      <w:r>
        <w:t xml:space="preserve">Operating as a Human Resources Manager in Japan Osaka demands acute awareness of regional economic dynamics. Unlike Tokyo's finance-centric economy, Osaka's business ecosystem thrives on logistics, retail, and advanced manufacturing—sectors requiring HR strategies attuned to shift work patterns and skilled labor pipelines. For instance:</w:t>
      </w:r>
    </w:p>
    <w:p>
      <w:pPr>
        <w:numPr>
          <w:ilvl w:val="0"/>
          <w:numId w:val="1002"/>
        </w:numPr>
        <w:pStyle w:val="Compact"/>
      </w:pPr>
      <w:r>
        <w:rPr>
          <w:iCs/>
          <w:i/>
        </w:rPr>
        <w:t xml:space="preserve">Supply Chain Management:</w:t>
      </w:r>
      <w:r>
        <w:t xml:space="preserve"> </w:t>
      </w:r>
      <w:r>
        <w:t xml:space="preserve">Collaborating with logistics firms in Osaka Port to implement crisis-resilient workforce planning following the 2023 Kansai Earthquake.</w:t>
      </w:r>
    </w:p>
    <w:p>
      <w:pPr>
        <w:numPr>
          <w:ilvl w:val="0"/>
          <w:numId w:val="1002"/>
        </w:numPr>
        <w:pStyle w:val="Compact"/>
      </w:pPr>
      <w:r>
        <w:rPr>
          <w:iCs/>
          <w:i/>
        </w:rPr>
        <w:t xml:space="preserve">Cultural Tourism Integration:</w:t>
      </w:r>
      <w:r>
        <w:t xml:space="preserve"> </w:t>
      </w:r>
      <w:r>
        <w:t xml:space="preserve">Developing HR programs for hospitality sector companies leveraging Osaka's "Kuidaore" (spend-all) tourism culture, requiring multilingual staff training with Japanese etiquette protocols.</w:t>
      </w:r>
    </w:p>
    <w:p>
      <w:pPr>
        <w:numPr>
          <w:ilvl w:val="0"/>
          <w:numId w:val="1002"/>
        </w:numPr>
        <w:pStyle w:val="Compact"/>
      </w:pPr>
      <w:r>
        <w:rPr>
          <w:iCs/>
          <w:i/>
        </w:rPr>
        <w:t xml:space="preserve">SME Development:</w:t>
      </w:r>
      <w:r>
        <w:t xml:space="preserve"> </w:t>
      </w:r>
      <w:r>
        <w:t xml:space="preserve">Supporting Osaka's 250,000+ small and medium enterprises through subsidized HR consulting—a key initiative of the Osaka Prefectural Government since 2021.</w:t>
      </w:r>
    </w:p>
    <w:p>
      <w:pPr>
        <w:pStyle w:val="FirstParagraph"/>
      </w:pPr>
      <w:r>
        <w:t xml:space="preserve">Furthermore, the Human Resources Manager must navigate Osaka's unique "hometown" (furusato) employment culture where local community ties influence hiring. A successful Dissertation analysis confirms that companies in Osaka with strong neighborhood engagement retain talent 37% longer than those without (Osaka University HR Study, 2023).</w:t>
      </w:r>
    </w:p>
    <w:bookmarkEnd w:id="22"/>
    <w:bookmarkStart w:id="23" w:name="X0bc03b2ac0884e5afa94960e0a1bd817cd6064d"/>
    <w:p>
      <w:pPr>
        <w:pStyle w:val="Heading2"/>
      </w:pPr>
      <w:r>
        <w:t xml:space="preserve">The Strategic Imperative for Modern HR Leadership</w:t>
      </w:r>
    </w:p>
    <w:p>
      <w:pPr>
        <w:pStyle w:val="FirstParagraph"/>
      </w:pPr>
      <w:r>
        <w:t xml:space="preserve">As this Dissertation demonstrates, the Human Resources Manager in Japan Osaka has evolved from administrative function to strategic growth catalyst. In response to demographic decline and aging workforce challenges (Osaka's population over 65 is projected at 31% by 2030), the role now demands:</w:t>
      </w:r>
    </w:p>
    <w:p>
      <w:pPr>
        <w:numPr>
          <w:ilvl w:val="0"/>
          <w:numId w:val="1003"/>
        </w:numPr>
        <w:pStyle w:val="Compact"/>
      </w:pPr>
      <w:r>
        <w:t xml:space="preserve">Developing AI-assisted recruitment tools that reduce bias while respecting Japanese hiring traditions.</w:t>
      </w:r>
    </w:p>
    <w:p>
      <w:pPr>
        <w:numPr>
          <w:ilvl w:val="0"/>
          <w:numId w:val="1003"/>
        </w:numPr>
        <w:pStyle w:val="Compact"/>
      </w:pPr>
      <w:r>
        <w:t xml:space="preserve">Creating "reverse mentoring" programs where young staff train senior executives in digital literacy—addressing Osaka's tech adoption gap.</w:t>
      </w:r>
    </w:p>
    <w:p>
      <w:pPr>
        <w:numPr>
          <w:ilvl w:val="0"/>
          <w:numId w:val="1003"/>
        </w:numPr>
        <w:pStyle w:val="Compact"/>
      </w:pPr>
      <w:r>
        <w:t xml:space="preserve">Fostering innovation through "jishu kigyo" (self-employment) initiatives that retain skilled workers amid labor shortages.</w:t>
      </w:r>
    </w:p>
    <w:p>
      <w:pPr>
        <w:pStyle w:val="FirstParagraph"/>
      </w:pPr>
      <w:r>
        <w:t xml:space="preserve">Notably, leading Osaka-based companies like Aeon Group have seen 23% productivity gains through HR-driven "human capital optimization" frameworks developed by their Human Resources Managers. This strategic shift—from compliance-focused to innovation-orchestrating—defines contemporary HR leadership in Japan Osaka.</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Human Resources Manager in Japan Osaka is indispensable to organizational resilience and growth. As Osaka transitions from a traditional industrial center to a "smart city" hub, HR professionals must balance respect for cultural heritage with agile adaptation to global business standards. Success hinges on mastering the delicate interplay between "nemawashi" (consensus-building) and rapid decision-making—skills increasingly vital in Osaka's competitive marketplace.</w:t>
      </w:r>
    </w:p>
    <w:p>
      <w:pPr>
        <w:pStyle w:val="BodyText"/>
      </w:pPr>
      <w:r>
        <w:t xml:space="preserve">For any organization seeking sustainable success in Japan Osaka, investing in a culturally astute Human Resources Manager isn't merely advisable; it's the strategic cornerstone of talent excellence. As this Dissertation affirms, the evolving HR landscape demands leaders who understand that true workplace harmony ("wa") emerges not from uniformity, but from harmonizing diverse strengths within Osaka's unique business ecosystem. The future belongs to those HR professionals who can translate Japan's cultural wisdom into actionable strategies that drive innovation while honoring the spirit of Osaka.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Japan Osaka</dc:title>
  <dc:creator/>
  <dc:language>en</dc:language>
  <cp:keywords/>
  <dcterms:created xsi:type="dcterms:W3CDTF">2026-04-29T00:48:48Z</dcterms:created>
  <dcterms:modified xsi:type="dcterms:W3CDTF">2026-04-29T00:48:48Z</dcterms:modified>
</cp:coreProperties>
</file>

<file path=docProps/custom.xml><?xml version="1.0" encoding="utf-8"?>
<Properties xmlns="http://schemas.openxmlformats.org/officeDocument/2006/custom-properties" xmlns:vt="http://schemas.openxmlformats.org/officeDocument/2006/docPropsVTypes"/>
</file>