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Morocco</w:t>
      </w:r>
      <w:r>
        <w:t xml:space="preserve"> </w:t>
      </w:r>
      <w:r>
        <w:t xml:space="preserve">Casablanca</w:t>
      </w:r>
    </w:p>
    <w:bookmarkStart w:id="26" w:name="Xd5cb2742e5828283214fd21e9b12f9ea614ce85"/>
    <w:p>
      <w:pPr>
        <w:pStyle w:val="Heading1"/>
      </w:pPr>
      <w:r>
        <w:t xml:space="preserve">The Strategic Imperative: Human Resources Management in Morocco Casablanca Through a Contemporary Dissertation Lens</w:t>
      </w:r>
    </w:p>
    <w:p>
      <w:pPr>
        <w:pStyle w:val="FirstParagraph"/>
      </w:pPr>
      <w:r>
        <w:t xml:space="preserve">As the economic engine of Morocco, Casablanca stands as a dynamic hub where multinational corporations and indigenous enterprises converge, creating complex human capital landscapes. This dissertation examines the critical role of the</w:t>
      </w:r>
      <w:r>
        <w:t xml:space="preserve"> </w:t>
      </w:r>
      <w:r>
        <w:rPr>
          <w:iCs/>
          <w:i/>
        </w:rPr>
        <w:t xml:space="preserve">Human Resources Manager</w:t>
      </w:r>
      <w:r>
        <w:t xml:space="preserve"> </w:t>
      </w:r>
      <w:r>
        <w:t xml:space="preserve">within this vibrant context, arguing that effective HR leadership is not merely operational but fundamentally strategic for sustainable business growth in</w:t>
      </w:r>
      <w:r>
        <w:t xml:space="preserve"> </w:t>
      </w:r>
      <w:r>
        <w:rPr>
          <w:bCs/>
          <w:b/>
        </w:rPr>
        <w:t xml:space="preserve">Morocco Casablanca</w:t>
      </w:r>
      <w:r>
        <w:t xml:space="preserve">. With its unique blend of traditional cultural values and rapid modernization, the city demands a nuanced approach to talent management that transcends generic HR models.</w:t>
      </w:r>
    </w:p>
    <w:bookmarkStart w:id="20" w:name="X4302518799b3eb46a6efef7e6582c3cd90f6c1a"/>
    <w:p>
      <w:pPr>
        <w:pStyle w:val="Heading2"/>
      </w:pPr>
      <w:r>
        <w:t xml:space="preserve">The Expanding Mandate of the Human Resources Manager in Casablanca</w:t>
      </w:r>
    </w:p>
    <w:p>
      <w:pPr>
        <w:pStyle w:val="FirstParagraph"/>
      </w:pPr>
      <w:r>
        <w:t xml:space="preserve">Gone are the days when the</w:t>
      </w:r>
      <w:r>
        <w:t xml:space="preserve"> </w:t>
      </w:r>
      <w:r>
        <w:rPr>
          <w:iCs/>
          <w:i/>
        </w:rPr>
        <w:t xml:space="preserve">Human Resources Manager</w:t>
      </w:r>
      <w:r>
        <w:t xml:space="preserve"> </w:t>
      </w:r>
      <w:r>
        <w:t xml:space="preserve">in Morocco Casablanca was solely focused on payroll and compliance. Today, this role has evolved into a pivotal strategic position, directly influencing organizational agility and competitive advantage. In a city where over 40% of Morocco's GDP is generated (World Bank, 2023), the</w:t>
      </w:r>
      <w:r>
        <w:t xml:space="preserve"> </w:t>
      </w:r>
      <w:r>
        <w:rPr>
          <w:iCs/>
          <w:i/>
        </w:rPr>
        <w:t xml:space="preserve">Human Resources Manager</w:t>
      </w:r>
      <w:r>
        <w:t xml:space="preserve"> </w:t>
      </w:r>
      <w:r>
        <w:t xml:space="preserve">must navigate diverse challenges—from managing multigenerational workforces to implementing digital transformation initiatives—while respecting local socio-cultural contexts. This dissertation asserts that success hinges on balancing international best practices with Moroccan cultural intelligence.</w:t>
      </w:r>
    </w:p>
    <w:bookmarkEnd w:id="20"/>
    <w:bookmarkStart w:id="21" w:name="X5081cdc210a5efc3b21477043e57d1297a6cfc7"/>
    <w:p>
      <w:pPr>
        <w:pStyle w:val="Heading2"/>
      </w:pPr>
      <w:r>
        <w:t xml:space="preserve">Cultural Intelligence: The Non-Negotiable Competency</w:t>
      </w:r>
    </w:p>
    <w:p>
      <w:pPr>
        <w:pStyle w:val="FirstParagraph"/>
      </w:pPr>
      <w:r>
        <w:t xml:space="preserve">A core thesis of this</w:t>
      </w:r>
      <w:r>
        <w:t xml:space="preserve"> </w:t>
      </w:r>
      <w:r>
        <w:rPr>
          <w:iCs/>
          <w:i/>
        </w:rPr>
        <w:t xml:space="preserve">Dissertation</w:t>
      </w:r>
      <w:r>
        <w:t xml:space="preserve"> </w:t>
      </w:r>
      <w:r>
        <w:t xml:space="preserve">is that cultural sensitivity defines HR effectiveness in Casablanca. Unlike Western corporate environments, Moroccan workplaces emphasize hierarchical respect and relationship-building (</w:t>
      </w:r>
      <w:r>
        <w:rPr>
          <w:iCs/>
          <w:i/>
        </w:rPr>
        <w:t xml:space="preserve">Wasta</w:t>
      </w:r>
      <w:r>
        <w:t xml:space="preserve">). An effective</w:t>
      </w:r>
      <w:r>
        <w:t xml:space="preserve"> </w:t>
      </w:r>
      <w:r>
        <w:rPr>
          <w:iCs/>
          <w:i/>
        </w:rPr>
        <w:t xml:space="preserve">Human Resources Manager</w:t>
      </w:r>
      <w:r>
        <w:t xml:space="preserve"> </w:t>
      </w:r>
      <w:r>
        <w:t xml:space="preserve">must understand that performance evaluations cannot be purely transactional; they require contextual dialogue respecting familial obligations and religious observances (e.g., Ramadan work-hour adjustments). Furthermore, gender dynamics remain complex: while female labor force participation is rising (45% in Casablanca vs. 28% nationally), the</w:t>
      </w:r>
      <w:r>
        <w:t xml:space="preserve"> </w:t>
      </w:r>
      <w:r>
        <w:rPr>
          <w:iCs/>
          <w:i/>
        </w:rPr>
        <w:t xml:space="preserve">Human Resources Manager</w:t>
      </w:r>
      <w:r>
        <w:t xml:space="preserve"> </w:t>
      </w:r>
      <w:r>
        <w:t xml:space="preserve">must proactively address unconscious bias to foster inclusion without compromising cultural norms. This dissertation highlights a 2023 Casablanca Chamber of Commerce study showing companies with culturally attuned HR leaders reported 37% higher employee retention among female staff.</w:t>
      </w:r>
    </w:p>
    <w:bookmarkEnd w:id="21"/>
    <w:bookmarkStart w:id="22" w:name="X699435ba6ed31787f33fda4174bb6b19acb047c"/>
    <w:p>
      <w:pPr>
        <w:pStyle w:val="Heading2"/>
      </w:pPr>
      <w:r>
        <w:t xml:space="preserve">Navigating Legal Complexity in Morocco Casablanca</w:t>
      </w:r>
    </w:p>
    <w:p>
      <w:pPr>
        <w:pStyle w:val="FirstParagraph"/>
      </w:pPr>
      <w:r>
        <w:t xml:space="preserve">The legal framework for HR operations in Morocco adds another layer of strategic necessity. Moroccan Labor Code (Law No. 17-95) mandates specific protocols regarding contracts, termination, and social security that differ significantly from European models. In Casablanca's competitive market—where turnover rates exceed 22% (National Institute of Statistics)—an adept</w:t>
      </w:r>
      <w:r>
        <w:t xml:space="preserve"> </w:t>
      </w:r>
      <w:r>
        <w:rPr>
          <w:iCs/>
          <w:i/>
        </w:rPr>
        <w:t xml:space="preserve">Human Resources Manager</w:t>
      </w:r>
      <w:r>
        <w:t xml:space="preserve"> </w:t>
      </w:r>
      <w:r>
        <w:t xml:space="preserve">must master these nuances to avoid costly legal disputes. This dissertation analyzes a case where a multinational company in Casablanca's Hay Riad district avoided a €150,000 penalty through proactive HR compliance training led by their local</w:t>
      </w:r>
      <w:r>
        <w:t xml:space="preserve"> </w:t>
      </w:r>
      <w:r>
        <w:rPr>
          <w:iCs/>
          <w:i/>
        </w:rPr>
        <w:t xml:space="preserve">Human Resources Manager</w:t>
      </w:r>
      <w:r>
        <w:t xml:space="preserve">, demonstrating how legal acumen directly impacts the bottom line.</w:t>
      </w:r>
    </w:p>
    <w:bookmarkEnd w:id="22"/>
    <w:bookmarkStart w:id="23" w:name="X89526b0cbdfce199411368c1b9b56fab3aea706"/>
    <w:p>
      <w:pPr>
        <w:pStyle w:val="Heading2"/>
      </w:pPr>
      <w:r>
        <w:t xml:space="preserve">Trends Reshaping the HR Landscape in Morocco Casablanca</w:t>
      </w:r>
    </w:p>
    <w:p>
      <w:pPr>
        <w:pStyle w:val="FirstParagraph"/>
      </w:pPr>
      <w:r>
        <w:t xml:space="preserve">This dissertation identifies three transformative trends demanding adaptive leadership from the modern Human Resources Manager:</w:t>
      </w:r>
    </w:p>
    <w:p>
      <w:pPr>
        <w:numPr>
          <w:ilvl w:val="0"/>
          <w:numId w:val="1001"/>
        </w:numPr>
        <w:pStyle w:val="Compact"/>
      </w:pPr>
      <w:r>
        <w:rPr>
          <w:bCs/>
          <w:b/>
        </w:rPr>
        <w:t xml:space="preserve">Digital Transformation</w:t>
      </w:r>
      <w:r>
        <w:t xml:space="preserve">: Casablanca’s tech boom (e.g., InnoSpace, TechHub) requires HR Managers to implement AI-driven recruitment tools while ensuring ethical data use—addressing concerns about algorithmic bias in Moroccan hiring practices.</w:t>
      </w:r>
    </w:p>
    <w:p>
      <w:pPr>
        <w:numPr>
          <w:ilvl w:val="0"/>
          <w:numId w:val="1001"/>
        </w:numPr>
        <w:pStyle w:val="Compact"/>
      </w:pPr>
      <w:r>
        <w:rPr>
          <w:bCs/>
          <w:b/>
        </w:rPr>
        <w:t xml:space="preserve">Skill Gaps in the Talent Pipeline</w:t>
      </w:r>
      <w:r>
        <w:t xml:space="preserve">: With 68% of Casablanca employers citing digital skills shortages (ILO, 2023), the</w:t>
      </w:r>
      <w:r>
        <w:t xml:space="preserve"> </w:t>
      </w:r>
      <w:r>
        <w:rPr>
          <w:iCs/>
          <w:i/>
        </w:rPr>
        <w:t xml:space="preserve">Human Resources Manager</w:t>
      </w:r>
      <w:r>
        <w:t xml:space="preserve"> </w:t>
      </w:r>
      <w:r>
        <w:t xml:space="preserve">must collaborate with institutions like Hassan II University to co-design upskilling programs.</w:t>
      </w:r>
    </w:p>
    <w:p>
      <w:pPr>
        <w:numPr>
          <w:ilvl w:val="0"/>
          <w:numId w:val="1001"/>
        </w:numPr>
        <w:pStyle w:val="Compact"/>
      </w:pPr>
      <w:r>
        <w:rPr>
          <w:bCs/>
          <w:b/>
        </w:rPr>
        <w:t xml:space="preserve">Ethical Leadership Imperatives</w:t>
      </w:r>
      <w:r>
        <w:t xml:space="preserve">: Post-pandemic, employees prioritize purpose-driven workplaces. The dissertation cites a Casablanca-based FDI firm that increased productivity by 29% after its</w:t>
      </w:r>
      <w:r>
        <w:t xml:space="preserve"> </w:t>
      </w:r>
      <w:r>
        <w:rPr>
          <w:iCs/>
          <w:i/>
        </w:rPr>
        <w:t xml:space="preserve">Human Resources Manager</w:t>
      </w:r>
      <w:r>
        <w:t xml:space="preserve"> </w:t>
      </w:r>
      <w:r>
        <w:t xml:space="preserve">integrated community impact initiatives (e.g., vocational training for underprivileged youth) into HR strategy.</w:t>
      </w:r>
    </w:p>
    <w:bookmarkEnd w:id="23"/>
    <w:bookmarkStart w:id="24" w:name="X4ec568b5416caa2693b168c8e953041d8e4f1be"/>
    <w:p>
      <w:pPr>
        <w:pStyle w:val="Heading2"/>
      </w:pPr>
      <w:r>
        <w:t xml:space="preserve">The Strategic Imperative: Beyond Administration to Value Creation</w:t>
      </w:r>
    </w:p>
    <w:p>
      <w:pPr>
        <w:pStyle w:val="FirstParagraph"/>
      </w:pPr>
      <w:r>
        <w:t xml:space="preserve">This dissertation contends that the most successful Human Resources Managers in Morocco Casablanca have shifted from administrative roles to becoming internal consultants who align talent strategy with business objectives. In a city where foreign investment has grown by 18% annually (2020-2023, Moroccan Investment Agency), this strategic pivot is non-negotiable. An exemplary case study involves a leading Casablanca logistics company whose</w:t>
      </w:r>
      <w:r>
        <w:t xml:space="preserve"> </w:t>
      </w:r>
      <w:r>
        <w:rPr>
          <w:iCs/>
          <w:i/>
        </w:rPr>
        <w:t xml:space="preserve">Human Resources Manager</w:t>
      </w:r>
      <w:r>
        <w:t xml:space="preserve"> </w:t>
      </w:r>
      <w:r>
        <w:t xml:space="preserve">redesigned leadership pipelines to prioritize local talent development—reducing executive recruitment costs by 41% while increasing cultural cohesion. This move directly supported the company’s expansion into Francophone African markets, proving HR’s revenue-generating potential.</w:t>
      </w:r>
    </w:p>
    <w:bookmarkEnd w:id="24"/>
    <w:bookmarkStart w:id="25" w:name="X217980edfa326d522a7d55be99e05a1e74121a5"/>
    <w:p>
      <w:pPr>
        <w:pStyle w:val="Heading2"/>
      </w:pPr>
      <w:r>
        <w:t xml:space="preserve">Conclusion: The Future-Ready Human Resources Manager in Morocco Casablanca</w:t>
      </w:r>
    </w:p>
    <w:p>
      <w:pPr>
        <w:pStyle w:val="FirstParagraph"/>
      </w:pPr>
      <w:r>
        <w:t xml:space="preserve">As this dissertation concludes, the role of the Human Resources Manager in Morocco Casablanca has transcended traditional boundaries to become a catalyst for organizational resilience and innovation. The city’s unique position as Africa’s 7th largest economy demands HR professionals who are legally proficient, culturally fluent, and strategically agile. For businesses seeking sustainable growth in Morocco Casablanca, investing in HR leadership is not an expense—it is the cornerstone of competitive differentiation. Future research should explore how generational shifts (e.g., Gen Z expectations) will further evolve the</w:t>
      </w:r>
      <w:r>
        <w:t xml:space="preserve"> </w:t>
      </w:r>
      <w:r>
        <w:rPr>
          <w:iCs/>
          <w:i/>
        </w:rPr>
        <w:t xml:space="preserve">Human Resources Manager</w:t>
      </w:r>
      <w:r>
        <w:t xml:space="preserve">'s role, particularly in sectors like fintech and renewable energy driving Casablanca’s next economic wave.</w:t>
      </w:r>
    </w:p>
    <w:p>
      <w:pPr>
        <w:pStyle w:val="BodyText"/>
      </w:pPr>
      <w:r>
        <w:t xml:space="preserve">In an era where talent is the ultimate differentiator, this dissertation affirms that mastering the Human Resources Manager's mandate in Morocco Casablanca isn't just about managing people—it's about strategically cultivating the very engine of business success in North Africa’s most dynamic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Morocco Casablanca</dc:title>
  <dc:creator/>
  <dc:language>en</dc:language>
  <cp:keywords/>
  <dcterms:created xsi:type="dcterms:W3CDTF">2025-12-11T19:22:14Z</dcterms:created>
  <dcterms:modified xsi:type="dcterms:W3CDTF">2025-12-11T19:22:14Z</dcterms:modified>
</cp:coreProperties>
</file>

<file path=docProps/custom.xml><?xml version="1.0" encoding="utf-8"?>
<Properties xmlns="http://schemas.openxmlformats.org/officeDocument/2006/custom-properties" xmlns:vt="http://schemas.openxmlformats.org/officeDocument/2006/docPropsVTypes"/>
</file>