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74ada721e3f33f4da552ecc2d5b8d5bb2b88211"/>
    <w:p>
      <w:pPr>
        <w:pStyle w:val="Heading1"/>
      </w:pPr>
      <w:r>
        <w:t xml:space="preserve">Dissertation: The Strategic Role of Human Resources Managers in Navigating the Evolving Workforce Landscape of Jeddah, Saudi Arabia</w:t>
      </w:r>
    </w:p>
    <w:bookmarkStart w:id="20" w:name="abstract"/>
    <w:p>
      <w:pPr>
        <w:pStyle w:val="Heading2"/>
      </w:pPr>
      <w:r>
        <w:t xml:space="preserve">Abstract</w:t>
      </w:r>
    </w:p>
    <w:p>
      <w:pPr>
        <w:pStyle w:val="FirstParagraph"/>
      </w:pPr>
      <w:r>
        <w:t xml:space="preserve">This dissertation critically examines the pivotal role and strategic responsibilities of the Human Resources Manager within the dynamic socio-economic context of Jeddah, Saudi Arabia. As a critical hub for commerce, tourism, and cultural exchange in the Kingdom, Jeddah presents unique challenges and opportunities for Human Resources Management (HRM). This study analyzes how effective Human Resources Managers are instrumental in implementing Saudi Vision 2030 initiatives, fostering inclusive workplaces that respect local traditions while embracing global best practices. The research underscores that the modern Human Resources Manager in Jeddah is no longer confined to administrative tasks but serves as a strategic business partner, driving talent acquisition, cultural integration, and organizational agility essential for sustainable growth within Saudi Arabia's transformative landscape.</w:t>
      </w:r>
    </w:p>
    <w:bookmarkEnd w:id="20"/>
    <w:bookmarkStart w:id="21" w:name="introduction"/>
    <w:p>
      <w:pPr>
        <w:pStyle w:val="Heading2"/>
      </w:pPr>
      <w:r>
        <w:t xml:space="preserve">Introduction</w:t>
      </w:r>
    </w:p>
    <w:p>
      <w:pPr>
        <w:pStyle w:val="FirstParagraph"/>
      </w:pPr>
      <w:r>
        <w:t xml:space="preserve">Saudi Arabia's ambitious Vision 2030 initiative has catalyzed unprecedented economic diversification and social reform across the Kingdom. Jeddah, as the second-largest city and primary gateway to Mecca, stands at the epicenter of this transformation. Its economy, heavily reliant on trade, tourism (especially during Hajj), logistics, and burgeoning service sectors, demands a highly skilled and adaptable workforce. Within this high-stakes environment, the role of the Human Resources Manager has evolved from traditional personnel administration to strategic workforce leadership. This dissertation delves into the multifaceted responsibilities of the Human Resources Manager in Jeddah, analyzing how they navigate cultural nuances, regulatory frameworks like Nitaqat (Saudization), and rapidly changing market demands to ensure organizational success within Saudi Arabia's specific context.</w:t>
      </w:r>
    </w:p>
    <w:bookmarkEnd w:id="21"/>
    <w:bookmarkStart w:id="22" w:name="X8a56fe722af3a04b827ebed1df820a748d6b1fd"/>
    <w:p>
      <w:pPr>
        <w:pStyle w:val="Heading2"/>
      </w:pPr>
      <w:r>
        <w:t xml:space="preserve">The Strategic Imperative for Human Resources Managers in Jeddah</w:t>
      </w:r>
    </w:p>
    <w:p>
      <w:pPr>
        <w:pStyle w:val="FirstParagraph"/>
      </w:pPr>
      <w:r>
        <w:t xml:space="preserve">Success in Jeddah's competitive business arena hinges on the strategic capabilities of the Human Resources Manager. They are tasked with translating national economic goals into actionable talent strategies. This involves proactively addressing critical challenges such as:</w:t>
      </w:r>
    </w:p>
    <w:p>
      <w:pPr>
        <w:numPr>
          <w:ilvl w:val="0"/>
          <w:numId w:val="1001"/>
        </w:numPr>
        <w:pStyle w:val="Compact"/>
      </w:pPr>
      <w:r>
        <w:rPr>
          <w:bCs/>
          <w:b/>
        </w:rPr>
        <w:t xml:space="preserve">Talent Acquisition &amp; Saudization (Nitaqat):</w:t>
      </w:r>
      <w:r>
        <w:t xml:space="preserve"> </w:t>
      </w:r>
      <w:r>
        <w:t xml:space="preserve">The Human Resources Manager must develop sophisticated recruitment pipelines to attract and retain qualified Saudi nationals across all levels, often requiring culturally sensitive approaches and targeted development programs that align with local expectations and national quotas.</w:t>
      </w:r>
    </w:p>
    <w:p>
      <w:pPr>
        <w:numPr>
          <w:ilvl w:val="0"/>
          <w:numId w:val="1001"/>
        </w:numPr>
        <w:pStyle w:val="Compact"/>
      </w:pPr>
      <w:r>
        <w:rPr>
          <w:bCs/>
          <w:b/>
        </w:rPr>
        <w:t xml:space="preserve">Cultural Integration &amp; Inclusion:</w:t>
      </w:r>
      <w:r>
        <w:t xml:space="preserve"> </w:t>
      </w:r>
      <w:r>
        <w:t xml:space="preserve">Jeddah's workforce is highly diverse, comprising a large expatriate community. The Human Resources Manager must design inclusive policies that respect Islamic values (e.g., prayer times, Ramadan observances), gender dynamics (increasingly important with Vision 2030's female participation goals), and local customs while fostering a cohesive workplace environment. This is not merely compliance; it's about leveraging diversity as a competitive advantage.</w:t>
      </w:r>
    </w:p>
    <w:p>
      <w:pPr>
        <w:numPr>
          <w:ilvl w:val="0"/>
          <w:numId w:val="1001"/>
        </w:numPr>
        <w:pStyle w:val="Compact"/>
      </w:pPr>
      <w:r>
        <w:rPr>
          <w:bCs/>
          <w:b/>
        </w:rPr>
        <w:t xml:space="preserve">Workforce Development &amp; Skill Translation:</w:t>
      </w:r>
      <w:r>
        <w:t xml:space="preserve"> </w:t>
      </w:r>
      <w:r>
        <w:t xml:space="preserve">To support Vision 2030's focus on knowledge-based industries, the Human Resources Manager must spearhead robust training and development initiatives. This involves identifying skill gaps, partnering with educational institutions (like Jeddah's growing universities), and implementing programs that equip both Saudi nationals and skilled expatriates for emerging roles in sectors like technology, healthcare, and tourism management within the Jeddah ecosystem.</w:t>
      </w:r>
    </w:p>
    <w:bookmarkEnd w:id="22"/>
    <w:bookmarkStart w:id="23" w:name="X3ecfbceb21f233278cae459b4e2f27111519946"/>
    <w:p>
      <w:pPr>
        <w:pStyle w:val="Heading2"/>
      </w:pPr>
      <w:r>
        <w:t xml:space="preserve">Challenges Specific to the Human Resources Manager in Jeddah</w:t>
      </w:r>
    </w:p>
    <w:p>
      <w:pPr>
        <w:pStyle w:val="FirstParagraph"/>
      </w:pPr>
      <w:r>
        <w:t xml:space="preserve">The unique characteristics of Jeddah present distinct hurdles for the Human Resources Manager:</w:t>
      </w:r>
    </w:p>
    <w:p>
      <w:pPr>
        <w:numPr>
          <w:ilvl w:val="0"/>
          <w:numId w:val="1002"/>
        </w:numPr>
        <w:pStyle w:val="Compact"/>
      </w:pPr>
      <w:r>
        <w:rPr>
          <w:bCs/>
          <w:b/>
        </w:rPr>
        <w:t xml:space="preserve">High Expatriate Dependency &amp; Turnover:</w:t>
      </w:r>
      <w:r>
        <w:t xml:space="preserve"> </w:t>
      </w:r>
      <w:r>
        <w:t xml:space="preserve">Many industries, particularly construction and hospitality, rely heavily on expatriate labor. Managing expectations, ensuring fair treatment under Saudi law (especially concerning contracts and work permits), and mitigating high turnover rates require nuanced HR strategies sensitive to Jeddah's specific market dynamics.</w:t>
      </w:r>
    </w:p>
    <w:p>
      <w:pPr>
        <w:numPr>
          <w:ilvl w:val="0"/>
          <w:numId w:val="1002"/>
        </w:numPr>
        <w:pStyle w:val="Compact"/>
      </w:pPr>
      <w:r>
        <w:rPr>
          <w:bCs/>
          <w:b/>
        </w:rPr>
        <w:t xml:space="preserve">Balancing Tradition &amp; Modernization:</w:t>
      </w:r>
      <w:r>
        <w:t xml:space="preserve"> </w:t>
      </w:r>
      <w:r>
        <w:t xml:space="preserve">Jeddah, while cosmopolitan, maintains strong cultural roots. The Human Resources Manager must navigate the delicate balance between implementing modern HR practices (e.g., performance management systems, flexible work arrangements) and respecting local business etiquette and social norms prevalent in Saudi Arabia.</w:t>
      </w:r>
    </w:p>
    <w:p>
      <w:pPr>
        <w:numPr>
          <w:ilvl w:val="0"/>
          <w:numId w:val="1002"/>
        </w:numPr>
        <w:pStyle w:val="Compact"/>
      </w:pPr>
      <w:r>
        <w:rPr>
          <w:bCs/>
          <w:b/>
        </w:rPr>
        <w:t xml:space="preserve">Regulatory Complexity:</w:t>
      </w:r>
      <w:r>
        <w:t xml:space="preserve"> </w:t>
      </w:r>
      <w:r>
        <w:t xml:space="preserve">Navigating the evolving legal landscape – including Ministry of Labor regulations, Saudization targets, labor courts procedures, and health/safety standards – demands constant vigilance. A competent Human Resources Manager acts as the crucial internal compliance officer for their organization within Saudi Arabia.</w:t>
      </w:r>
    </w:p>
    <w:p>
      <w:pPr>
        <w:numPr>
          <w:ilvl w:val="0"/>
          <w:numId w:val="1002"/>
        </w:numPr>
        <w:pStyle w:val="Compact"/>
      </w:pPr>
      <w:r>
        <w:rPr>
          <w:bCs/>
          <w:b/>
        </w:rPr>
        <w:t xml:space="preserve">Hajj &amp; Seasonal Workforce Fluctuations:</w:t>
      </w:r>
      <w:r>
        <w:t xml:space="preserve"> </w:t>
      </w:r>
      <w:r>
        <w:t xml:space="preserve">Jeddah's status as the Hajj gateway creates massive seasonal peaks in tourism and logistics. The Human Resources Manager must plan for significant, temporary workforce scaling while ensuring ethical practices and compliance during these critical periods.</w:t>
      </w:r>
    </w:p>
    <w:bookmarkEnd w:id="23"/>
    <w:bookmarkStart w:id="24" w:name="X5ad9968076ed43df0916a6e239f190943682937"/>
    <w:p>
      <w:pPr>
        <w:pStyle w:val="Heading2"/>
      </w:pPr>
      <w:r>
        <w:t xml:space="preserve">The Strategic Partnership: Beyond Administration</w:t>
      </w:r>
    </w:p>
    <w:p>
      <w:pPr>
        <w:pStyle w:val="FirstParagraph"/>
      </w:pPr>
      <w:r>
        <w:t xml:space="preserve">Contemporary success in Saudi Arabia necessitates that the Human Resources Manager operates as a true strategic partner. This means:</w:t>
      </w:r>
    </w:p>
    <w:p>
      <w:pPr>
        <w:numPr>
          <w:ilvl w:val="0"/>
          <w:numId w:val="1003"/>
        </w:numPr>
        <w:pStyle w:val="Compact"/>
      </w:pPr>
      <w:r>
        <w:t xml:space="preserve">Collaborating closely with senior leadership to align HR strategy directly with business goals for Jeddah's specific market segment (e.g., tourism, retail, logistics).</w:t>
      </w:r>
    </w:p>
    <w:p>
      <w:pPr>
        <w:numPr>
          <w:ilvl w:val="0"/>
          <w:numId w:val="1003"/>
        </w:numPr>
        <w:pStyle w:val="Compact"/>
      </w:pPr>
      <w:r>
        <w:t xml:space="preserve">Utilizing data analytics to forecast talent needs, identify retention risks, and measure the ROI of HR initiatives within the Jeddah context.</w:t>
      </w:r>
    </w:p>
    <w:p>
      <w:pPr>
        <w:numPr>
          <w:ilvl w:val="0"/>
          <w:numId w:val="1003"/>
        </w:numPr>
        <w:pStyle w:val="Compact"/>
      </w:pPr>
      <w:r>
        <w:t xml:space="preserve">Acting as a change agent during organizational transformations driven by Vision 2030, helping employees navigate new structures and expectations.</w:t>
      </w:r>
    </w:p>
    <w:p>
      <w:pPr>
        <w:numPr>
          <w:ilvl w:val="0"/>
          <w:numId w:val="1003"/>
        </w:numPr>
        <w:pStyle w:val="Compact"/>
      </w:pPr>
      <w:r>
        <w:t xml:space="preserve">Championing employer branding to position companies in Jeddah as desirable workplaces for top Saudi talent, directly supporting nationalization objectives.</w:t>
      </w:r>
    </w:p>
    <w:bookmarkEnd w:id="24"/>
    <w:bookmarkStart w:id="25" w:name="conclusion"/>
    <w:p>
      <w:pPr>
        <w:pStyle w:val="Heading2"/>
      </w:pPr>
      <w:r>
        <w:t xml:space="preserve">Conclusion</w:t>
      </w:r>
    </w:p>
    <w:p>
      <w:pPr>
        <w:pStyle w:val="FirstParagraph"/>
      </w:pPr>
      <w:r>
        <w:t xml:space="preserve">This dissertation unequivocally establishes that the Human Resources Manager in Jeddah, Saudi Arabia, is a linchpin of organizational success within the Kingdom's transformative journey. Their role transcends traditional HR functions to become a strategic catalyst for workforce development, cultural competence, and regulatory compliance in one of Saudi Arabia's most dynamic economic centers. The challenges are significant – balancing Saudization with expatriate needs, navigating cultural intricacies, adapting to rapid change – yet these demands also underscore the immense strategic value the Human Resources Manager brings. Organizations that empower their Human Resources Managers with the authority, resources, and cultural understanding necessary to thrive in Jeddah's unique environment will be best positioned to capitalize on Saudi Vision 2030 opportunities. The future of sustainable business growth in Jeddah is intrinsically linked to the effectiveness of the Human Resources Manager operating within the specific and demanding context of Saudi Arabia.</w:t>
      </w:r>
    </w:p>
    <w:bookmarkEnd w:id="25"/>
    <w:bookmarkStart w:id="26" w:name="word-count-854"/>
    <w:p>
      <w:pPr>
        <w:pStyle w:val="Heading2"/>
      </w:pPr>
      <w: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Managers in Jeddah, Saudi Arabia</dc:title>
  <dc:creator/>
  <cp:keywords/>
  <dcterms:created xsi:type="dcterms:W3CDTF">2026-05-01T21:19:09Z</dcterms:created>
  <dcterms:modified xsi:type="dcterms:W3CDTF">2026-05-01T21:19:09Z</dcterms:modified>
</cp:coreProperties>
</file>

<file path=docProps/custom.xml><?xml version="1.0" encoding="utf-8"?>
<Properties xmlns="http://schemas.openxmlformats.org/officeDocument/2006/custom-properties" xmlns:vt="http://schemas.openxmlformats.org/officeDocument/2006/docPropsVTypes"/>
</file>