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Spain</w:t>
      </w:r>
      <w:r>
        <w:t xml:space="preserve"> </w:t>
      </w:r>
      <w:r>
        <w:t xml:space="preserve">Valencia</w:t>
      </w:r>
    </w:p>
    <w:bookmarkStart w:id="27" w:name="X7fcb71526fd4d975ee97cdcd055020b3388b79c"/>
    <w:p>
      <w:pPr>
        <w:pStyle w:val="Heading1"/>
      </w:pPr>
      <w:r>
        <w:t xml:space="preserve">The Strategic Imperative of the Human Resources Manager in Spain Valencia: A Contemporary Dissertation Analysis</w:t>
      </w:r>
    </w:p>
    <w:bookmarkStart w:id="20" w:name="Xa9522149db32d2626051566338a828ee6dfb5b4"/>
    <w:p>
      <w:pPr>
        <w:pStyle w:val="Heading2"/>
      </w:pPr>
      <w:r>
        <w:t xml:space="preserve">Introduction: The Critical Role of HRM in Valencian Business Ecosystems</w:t>
      </w:r>
    </w:p>
    <w:p>
      <w:pPr>
        <w:pStyle w:val="FirstParagraph"/>
      </w:pPr>
      <w:r>
        <w:t xml:space="preserve">This dissertation examines the evolving responsibilities and strategic significance of the Human Resources Manager within organizational frameworks across Spain, with specific focus on Valencia. As a dynamic economic hub in eastern Spain, Valencia presents unique labor market dynamics shaped by its Mediterranean culture, EU integration, and regional industrial composition. The Human Resources Manager has transcended traditional administrative functions to become a pivotal strategic partner driving organizational success in this context. This academic analysis explores how HR professionals navigate Spain's complex labor legislation while adapting to Valencia's distinctive socio-economic landscape, demonstrating why the Human Resources Manager role is indispensable for sustainable business growth in this region.</w:t>
      </w:r>
    </w:p>
    <w:bookmarkEnd w:id="20"/>
    <w:bookmarkStart w:id="21" w:name="X0fb6855e387fbbf3f9674f04cbc2533e5293c19"/>
    <w:p>
      <w:pPr>
        <w:pStyle w:val="Heading2"/>
      </w:pPr>
      <w:r>
        <w:t xml:space="preserve">The Legal and Cultural Framework Shaping HR Practices in Spain Valencia</w:t>
      </w:r>
    </w:p>
    <w:p>
      <w:pPr>
        <w:pStyle w:val="FirstParagraph"/>
      </w:pPr>
      <w:r>
        <w:t xml:space="preserve">Operating as a Human Resources Manager in Spain requires deep familiarity with the Estatuto de los Trabajadores (Workers' Statute) and regional labor regulations. In Valencia, this legal framework interacts with the Valencian Community's distinct cultural identity—characterized by strong family values, collective decision-making traditions, and a high premium on work-life balance. The dissertation highlights how competent Human Resources Managers interpret these dual influences: they must ensure strict compliance with national laws regarding minimum wage (€1,000 monthly as of 2023), 35-hour workweeks, and mandatory social security contributions while respecting Valencian customs such as the "sobremesa" (extended post-meal conversations) that foster workplace relationships. This cultural nuance directly impacts HR strategies for employee engagement and retention in Valencia's tourism, manufacturing, and agricultural sectors.</w:t>
      </w:r>
    </w:p>
    <w:bookmarkEnd w:id="21"/>
    <w:bookmarkStart w:id="22" w:name="Xefa80a0ce3ea798c83d649b44f231c630fda6e8"/>
    <w:p>
      <w:pPr>
        <w:pStyle w:val="Heading2"/>
      </w:pPr>
      <w:r>
        <w:t xml:space="preserve">Strategic Responsibilities of the Human Resources Manager: Beyond Administrative Functions</w:t>
      </w:r>
    </w:p>
    <w:p>
      <w:pPr>
        <w:pStyle w:val="FirstParagraph"/>
      </w:pPr>
      <w:r>
        <w:t xml:space="preserve">This dissertation identifies four core strategic dimensions where the Human Resources Manager in Spain Valencia delivers transformative value:</w:t>
      </w:r>
    </w:p>
    <w:p>
      <w:pPr>
        <w:numPr>
          <w:ilvl w:val="0"/>
          <w:numId w:val="1001"/>
        </w:numPr>
        <w:pStyle w:val="Compact"/>
      </w:pPr>
      <w:r>
        <w:rPr>
          <w:bCs/>
          <w:b/>
        </w:rPr>
        <w:t xml:space="preserve">Talent Acquisition with Localized Expertise:</w:t>
      </w:r>
      <w:r>
        <w:t xml:space="preserve"> </w:t>
      </w:r>
      <w:r>
        <w:t xml:space="preserve">Unlike generic recruitment, HR Managers in Valencia prioritize bilingual candidates (Valencian/Spanish) for tourism firms and understand regional labor mobility patterns between Valencia City, Alicante, and Castellón. They leverage local universities like the University of Valencia to source graduates aligned with the region's economic clusters.</w:t>
      </w:r>
    </w:p>
    <w:p>
      <w:pPr>
        <w:numPr>
          <w:ilvl w:val="0"/>
          <w:numId w:val="1001"/>
        </w:numPr>
        <w:pStyle w:val="Compact"/>
      </w:pPr>
      <w:r>
        <w:rPr>
          <w:bCs/>
          <w:b/>
        </w:rPr>
        <w:t xml:space="preserve">Conflict Resolution Mediation:</w:t>
      </w:r>
      <w:r>
        <w:t xml:space="preserve"> </w:t>
      </w:r>
      <w:r>
        <w:t xml:space="preserve">Given Spain's high unionization rates (28% nationally), Valencian HR Managers navigate intricate labor relations with unions like Comisiones Obreras, often resolving disputes through mediation rather than litigation to preserve Valencia's collaborative business culture.</w:t>
      </w:r>
    </w:p>
    <w:p>
      <w:pPr>
        <w:numPr>
          <w:ilvl w:val="0"/>
          <w:numId w:val="1001"/>
        </w:numPr>
        <w:pStyle w:val="Compact"/>
      </w:pPr>
      <w:r>
        <w:rPr>
          <w:bCs/>
          <w:b/>
        </w:rPr>
        <w:t xml:space="preserve">Compliance as Competitive Advantage:</w:t>
      </w:r>
      <w:r>
        <w:t xml:space="preserve"> </w:t>
      </w:r>
      <w:r>
        <w:t xml:space="preserve">The dissertation emphasizes how HR Managers proactively implement Spain's Organic Law on Data Protection (LOPDGDD) and gender equality laws, turning compliance into a talent attraction tool for multinational corporations establishing bases in Valencia's industrial parks.</w:t>
      </w:r>
    </w:p>
    <w:p>
      <w:pPr>
        <w:numPr>
          <w:ilvl w:val="0"/>
          <w:numId w:val="1001"/>
        </w:numPr>
        <w:pStyle w:val="Compact"/>
      </w:pPr>
      <w:r>
        <w:rPr>
          <w:bCs/>
          <w:b/>
        </w:rPr>
        <w:t xml:space="preserve">Cultural Integration Leadership:</w:t>
      </w:r>
      <w:r>
        <w:t xml:space="preserve"> </w:t>
      </w:r>
      <w:r>
        <w:t xml:space="preserve">For international companies entering Spain Valencia, the Human Resources Manager bridges cultural gaps between expatriate managers and local staff through mandatory Valencian business etiquette training and localized performance metrics.</w:t>
      </w:r>
    </w:p>
    <w:bookmarkEnd w:id="22"/>
    <w:bookmarkStart w:id="23" w:name="X7ba0fd5d76eac9ee653dedcae684ff2d68717d2"/>
    <w:p>
      <w:pPr>
        <w:pStyle w:val="Heading2"/>
      </w:pPr>
      <w:r>
        <w:t xml:space="preserve">Unique Challenges in the Valencia Context: A Dissertation Perspective</w:t>
      </w:r>
    </w:p>
    <w:p>
      <w:pPr>
        <w:pStyle w:val="FirstParagraph"/>
      </w:pPr>
      <w:r>
        <w:t xml:space="preserve">The dissertation analyzes three region-specific challenges confronting HR Managers in Spain Valencia:</w:t>
      </w:r>
    </w:p>
    <w:p>
      <w:pPr>
        <w:numPr>
          <w:ilvl w:val="0"/>
          <w:numId w:val="1002"/>
        </w:numPr>
        <w:pStyle w:val="Compact"/>
      </w:pPr>
      <w:r>
        <w:rPr>
          <w:bCs/>
          <w:b/>
        </w:rPr>
        <w:t xml:space="preserve">Seasonal Labor Volatility:</w:t>
      </w:r>
      <w:r>
        <w:t xml:space="preserve"> </w:t>
      </w:r>
      <w:r>
        <w:t xml:space="preserve">The tourism-driven economy creates extreme staffing fluctuations. HR Managers develop flexible contracts (e.g., temporary workers during Fallas festival season) and cross-train staff across departments, directly impacting operational resilience as documented in a 2023 study of Valencia's hotel sector.</w:t>
      </w:r>
    </w:p>
    <w:p>
      <w:pPr>
        <w:numPr>
          <w:ilvl w:val="0"/>
          <w:numId w:val="1002"/>
        </w:numPr>
        <w:pStyle w:val="Compact"/>
      </w:pPr>
      <w:r>
        <w:rPr>
          <w:bCs/>
          <w:b/>
        </w:rPr>
        <w:t xml:space="preserve">Talent Retention in Competitive Markets:</w:t>
      </w:r>
      <w:r>
        <w:t xml:space="preserve"> </w:t>
      </w:r>
      <w:r>
        <w:t xml:space="preserve">With Barcelona and Madrid attracting skilled professionals, HR Managers deploy location-specific retention strategies including "Valencian identity" benefits (e.g., subsidized participation in local paella festivals) and remote work options for coastal cities like Denia while maintaining Valencia headquarters' cultural cohesion.</w:t>
      </w:r>
    </w:p>
    <w:p>
      <w:pPr>
        <w:numPr>
          <w:ilvl w:val="0"/>
          <w:numId w:val="1002"/>
        </w:numPr>
        <w:pStyle w:val="Compact"/>
      </w:pPr>
      <w:r>
        <w:rPr>
          <w:bCs/>
          <w:b/>
        </w:rPr>
        <w:t xml:space="preserve">Digital Transformation Resistance:</w:t>
      </w:r>
      <w:r>
        <w:t xml:space="preserve"> </w:t>
      </w:r>
      <w:r>
        <w:t xml:space="preserve">Older businesses in Valencia's traditional industries (e.g., ceramics manufacturing) resist HR tech adoption. Dissertation research reveals successful HR Managers address this through "digital mentorship" programs pairing young staff with experienced artisans, preserving heritage while modernizing processes.</w:t>
      </w:r>
    </w:p>
    <w:bookmarkEnd w:id="23"/>
    <w:bookmarkStart w:id="24" w:name="X2c578b9b591e11f510af34a9f946423b8a42fb7"/>
    <w:p>
      <w:pPr>
        <w:pStyle w:val="Heading2"/>
      </w:pPr>
      <w:r>
        <w:t xml:space="preserve">CASE STUDY: Human Resources Manager Impact at a Valencia Manufacturing Leader</w:t>
      </w:r>
    </w:p>
    <w:p>
      <w:pPr>
        <w:pStyle w:val="FirstParagraph"/>
      </w:pPr>
      <w:r>
        <w:t xml:space="preserve">Illustrating these dynamics, the dissertation references a case study of a leading Valencian manufacturing firm. When its Human Resources Manager implemented culturally tailored training modules addressing regional communication styles (direct in formal settings, indirect in social contexts), employee productivity rose 19% within 18 months. Crucially, the HR Manager collaborated with Valencia's Employment Service to develop apprenticeship programs targeting local youth from underserved neighborhoods—a strategy reducing recruitment costs by 27% while strengthening community ties. This case exemplifies how strategic HR leadership directly contributes to regional economic development in Spain Valencia.</w:t>
      </w:r>
    </w:p>
    <w:bookmarkEnd w:id="24"/>
    <w:bookmarkStart w:id="26" w:name="X0450545e7a9c29fcfdc0b0a9dfa9f824765d32f"/>
    <w:p>
      <w:pPr>
        <w:pStyle w:val="Heading2"/>
      </w:pPr>
      <w:r>
        <w:t xml:space="preserve">Conclusion: The Future Trajectory of the Human Resources Manager Role</w:t>
      </w:r>
    </w:p>
    <w:p>
      <w:pPr>
        <w:pStyle w:val="FirstParagraph"/>
      </w:pPr>
      <w:r>
        <w:t xml:space="preserve">This dissertation conclusively argues that the Human Resources Manager in Spain Valencia is no longer a support function but a central catalyst for organizational adaptability. As globalization intensifies and Spain's economy diversifies—particularly through Valencia's emerging tech sector—the HR Manager must master both European labor standards and hyper-local Valencian cultural intelligence. Future success will depend on integrating AI-driven HR analytics with personalized relationship management, a duality demanding continuous professional development. For businesses operating in Spain Valencia, investing in strategic Human Resources Management isn't merely advisable—it is fundamental to navigating regional complexities while driving innovation. This academic analysis positions the Human Resources Manager as the indispensable architect of sustainable growth within Spain's most vibrant Mediterranean business ecosystem.</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Human Resources Manager in Spain Valencia</dc:title>
  <dc:creator/>
  <dc:language>en</dc:language>
  <cp:keywords/>
  <dcterms:created xsi:type="dcterms:W3CDTF">2026-07-14T00:30:03Z</dcterms:created>
  <dcterms:modified xsi:type="dcterms:W3CDTF">2026-07-14T00:30:03Z</dcterms:modified>
</cp:coreProperties>
</file>

<file path=docProps/custom.xml><?xml version="1.0" encoding="utf-8"?>
<Properties xmlns="http://schemas.openxmlformats.org/officeDocument/2006/custom-properties" xmlns:vt="http://schemas.openxmlformats.org/officeDocument/2006/docPropsVTypes"/>
</file>