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Sudan</w:t>
      </w:r>
      <w:r>
        <w:t xml:space="preserve"> </w:t>
      </w:r>
      <w:r>
        <w:t xml:space="preserve">Khartoum</w:t>
      </w:r>
    </w:p>
    <w:bookmarkStart w:id="25" w:name="Xf80eb250763304a76ff75ffedf7f6be919d2147"/>
    <w:p>
      <w:pPr>
        <w:pStyle w:val="Heading1"/>
      </w:pPr>
      <w:r>
        <w:t xml:space="preserve">The Evolving Role of the Human Resources Manager in Sudan Khartoum: A Strategic Imperative for National Development</w:t>
      </w:r>
    </w:p>
    <w:p>
      <w:pPr>
        <w:pStyle w:val="FirstParagraph"/>
      </w:pPr>
      <w:r>
        <w:rPr>
          <w:bCs/>
          <w:b/>
        </w:rPr>
        <w:t xml:space="preserve">Abstract:</w:t>
      </w:r>
      <w:r>
        <w:t xml:space="preserve"> </w:t>
      </w:r>
      <w:r>
        <w:t xml:space="preserve">This dissertation examines the multifaceted responsibilities and strategic significance of the Human Resources Manager within the complex socio-economic landscape of Sudan Khartoum. As Sudan navigates post-conflict reconstruction, economic volatility, and institutional transformation, the Human Resources Manager emerges as a pivotal figure. This study argues that effective HR management in Khartoum is not merely an administrative function but a critical driver of organizational resilience and national progress. Through analysis of current challenges and opportunities specific to Sudan Khartoum, this dissertation underscores the indispensable nature of the Human Resources Manager in building sustainable institutions capable of fostering stability and growth.</w:t>
      </w:r>
    </w:p>
    <w:bookmarkStart w:id="20" w:name="X9c5fd91a8d4e5c850b43ac8540901c2f3ef48ac"/>
    <w:p>
      <w:pPr>
        <w:pStyle w:val="Heading2"/>
      </w:pPr>
      <w:r>
        <w:t xml:space="preserve">Introduction: Contextualizing HR Management in Sudan Khartoum</w:t>
      </w:r>
    </w:p>
    <w:p>
      <w:pPr>
        <w:pStyle w:val="FirstParagraph"/>
      </w:pPr>
      <w:r>
        <w:t xml:space="preserve">Sudan Khartoum, as the political, economic, and administrative heart of Sudan, faces unique complexities. The city grapples with the aftermath of prolonged conflict, severe economic hardship including hyperinflation and currency devaluation, rapid population growth straining infrastructure, and a workforce transitioning between traditional agricultural roles and emerging formal sector opportunities. In this volatile environment, the role of the Human Resources Manager transcends conventional personnel administration. This dissertation positions the Human Resources Manager as a strategic partner essential for navigating Sudan Khartoum's developmental trajectory. The function demands not only core HR competencies but also deep contextual understanding, cultural intelligence, and adaptive leadership to manage human capital amidst unprecedented challenges.</w:t>
      </w:r>
    </w:p>
    <w:bookmarkEnd w:id="20"/>
    <w:bookmarkStart w:id="21" w:name="X3d92f27e32cb871d496e71ed54dc0dedef5021e"/>
    <w:p>
      <w:pPr>
        <w:pStyle w:val="Heading2"/>
      </w:pPr>
      <w:r>
        <w:t xml:space="preserve">The Strategic Imperative: Beyond Administrative Tasks</w:t>
      </w:r>
    </w:p>
    <w:p>
      <w:pPr>
        <w:pStyle w:val="FirstParagraph"/>
      </w:pPr>
      <w:r>
        <w:t xml:space="preserve">Contrary to outdated perceptions of the Human Resources Manager as solely a payroll or compliance officer, modern practice in Sudan Khartoum requires a profound strategic shift. A competent Human Resources Manager must actively contribute to organizational mission alignment. In Khartoum's context, this means:</w:t>
      </w:r>
    </w:p>
    <w:p>
      <w:pPr>
        <w:numPr>
          <w:ilvl w:val="0"/>
          <w:numId w:val="1001"/>
        </w:numPr>
        <w:pStyle w:val="Compact"/>
      </w:pPr>
      <w:r>
        <w:rPr>
          <w:bCs/>
          <w:b/>
        </w:rPr>
        <w:t xml:space="preserve">Workforce Planning Amidst Instability:</w:t>
      </w:r>
      <w:r>
        <w:t xml:space="preserve"> </w:t>
      </w:r>
      <w:r>
        <w:t xml:space="preserve">Anticipating labor market fluctuations due to economic shocks and conflict displacement requires the Human Resources Manager to develop agile recruitment and retention strategies, often utilizing local networks and community engagement.</w:t>
      </w:r>
    </w:p>
    <w:p>
      <w:pPr>
        <w:numPr>
          <w:ilvl w:val="0"/>
          <w:numId w:val="1001"/>
        </w:numPr>
        <w:pStyle w:val="Compact"/>
      </w:pPr>
      <w:r>
        <w:rPr>
          <w:bCs/>
          <w:b/>
        </w:rPr>
        <w:t xml:space="preserve">Cultural Navigation:</w:t>
      </w:r>
      <w:r>
        <w:t xml:space="preserve"> </w:t>
      </w:r>
      <w:r>
        <w:t xml:space="preserve">Operating within Sudan's diverse ethnic, linguistic, and religious fabric demands that the Human Resources Manager foster inclusive workplaces that respect local customs while promoting equitable practices, crucial for social cohesion in Khartoum.</w:t>
      </w:r>
    </w:p>
    <w:p>
      <w:pPr>
        <w:numPr>
          <w:ilvl w:val="0"/>
          <w:numId w:val="1001"/>
        </w:numPr>
        <w:pStyle w:val="Compact"/>
      </w:pPr>
      <w:r>
        <w:rPr>
          <w:bCs/>
          <w:b/>
        </w:rPr>
        <w:t xml:space="preserve">Policy Implementation &amp; Advocacy:</w:t>
      </w:r>
      <w:r>
        <w:t xml:space="preserve"> </w:t>
      </w:r>
      <w:r>
        <w:t xml:space="preserve">Interpreting and effectively implementing national labor policies (e.g., the Transitional Constitutional Declaration provisions on workers' rights) requires the Human Resources Manager to bridge government mandates with on-ground operational realities within Khartoum's diverse business ecosystem.</w:t>
      </w:r>
    </w:p>
    <w:bookmarkEnd w:id="21"/>
    <w:bookmarkStart w:id="22" w:name="X8291ad40f9c963d78ab3575555a51f3f0388afd"/>
    <w:p>
      <w:pPr>
        <w:pStyle w:val="Heading2"/>
      </w:pPr>
      <w:r>
        <w:t xml:space="preserve">Critical Challenges Facing the Human Resources Manager in Sudan Khartoum</w:t>
      </w:r>
    </w:p>
    <w:p>
      <w:pPr>
        <w:pStyle w:val="FirstParagraph"/>
      </w:pPr>
      <w:r>
        <w:t xml:space="preserve">The role is fraught with significant hurdles specific to Sudan Khartoum:</w:t>
      </w:r>
    </w:p>
    <w:p>
      <w:pPr>
        <w:numPr>
          <w:ilvl w:val="0"/>
          <w:numId w:val="1002"/>
        </w:numPr>
        <w:pStyle w:val="Compact"/>
      </w:pPr>
      <w:r>
        <w:rPr>
          <w:bCs/>
          <w:b/>
        </w:rPr>
        <w:t xml:space="preserve">Economic Volatility &amp; Compensation Management:</w:t>
      </w:r>
      <w:r>
        <w:t xml:space="preserve"> </w:t>
      </w:r>
      <w:r>
        <w:t xml:space="preserve">Hyperinflation renders salary structures obsolete within months. The Human Resources Manager must constantly innovate, potentially utilizing non-monetary incentives (skill development, flexible hours), navigating complex currency exchange issues for foreign entities operating in Khartoum, and ensuring fair compensation despite economic collapse.</w:t>
      </w:r>
    </w:p>
    <w:p>
      <w:pPr>
        <w:numPr>
          <w:ilvl w:val="0"/>
          <w:numId w:val="1002"/>
        </w:numPr>
        <w:pStyle w:val="Compact"/>
      </w:pPr>
      <w:r>
        <w:rPr>
          <w:bCs/>
          <w:b/>
        </w:rPr>
        <w:t xml:space="preserve">Talent Acquisition &amp; Retention:</w:t>
      </w:r>
      <w:r>
        <w:t xml:space="preserve"> </w:t>
      </w:r>
      <w:r>
        <w:t xml:space="preserve">Brain drain is acute as skilled professionals seek opportunities abroad. The Human Resources Manager must develop compelling value propositions beyond salary, focusing on career development pathways and a sense of purpose tied to Sudan's recovery, particularly within Khartoum's burgeoning NGOs and reconstruction sectors.</w:t>
      </w:r>
    </w:p>
    <w:p>
      <w:pPr>
        <w:numPr>
          <w:ilvl w:val="0"/>
          <w:numId w:val="1002"/>
        </w:numPr>
        <w:pStyle w:val="Compact"/>
      </w:pPr>
      <w:r>
        <w:rPr>
          <w:bCs/>
          <w:b/>
        </w:rPr>
        <w:t xml:space="preserve">Labor Relations &amp; Conflict Resolution:</w:t>
      </w:r>
      <w:r>
        <w:t xml:space="preserve"> </w:t>
      </w:r>
      <w:r>
        <w:t xml:space="preserve">Tensions can arise between management (often facing resource constraints) and employees (grappling with reduced living standards). The Human Resources Manager must possess advanced mediation skills to prevent disputes from escalating, especially within Khartoum's unionized sectors like transportation and public utilities.</w:t>
      </w:r>
    </w:p>
    <w:p>
      <w:pPr>
        <w:numPr>
          <w:ilvl w:val="0"/>
          <w:numId w:val="1002"/>
        </w:numPr>
        <w:pStyle w:val="Compact"/>
      </w:pPr>
      <w:r>
        <w:rPr>
          <w:bCs/>
          <w:b/>
        </w:rPr>
        <w:t xml:space="preserve">Institutional Capacity Gaps:</w:t>
      </w:r>
      <w:r>
        <w:t xml:space="preserve"> </w:t>
      </w:r>
      <w:r>
        <w:t xml:space="preserve">Many organizations in Sudan Khartoum lack robust HR systems. The Human Resources Manager often operates with limited tools, necessitating resourcefulness in building basic structures for performance management, training, and record-keeping from scratch.</w:t>
      </w:r>
    </w:p>
    <w:bookmarkEnd w:id="22"/>
    <w:bookmarkStart w:id="23" w:name="Xfa80d988dd8b0a7085883a5143d25f71d0fa8f1"/>
    <w:p>
      <w:pPr>
        <w:pStyle w:val="Heading2"/>
      </w:pPr>
      <w:r>
        <w:t xml:space="preserve">The Human Resources Manager as a Catalyst for Development</w:t>
      </w:r>
    </w:p>
    <w:p>
      <w:pPr>
        <w:pStyle w:val="FirstParagraph"/>
      </w:pPr>
      <w:r>
        <w:t xml:space="preserve">Despite challenges, the effective Human Resources Manager in Sudan Khartoum is uniquely positioned to contribute to broader national goals. By implementing structured talent development programs, they directly support building local capacity crucial for Sudan's long-term economic diversification. Promoting gender inclusion and equitable opportunities within organizations contributes significantly to social stability – a vital factor for peacebuilding in Khartoum and beyond. Furthermore, the Human Resources Manager plays a key role in fostering ethical organizational cultures, which is essential for attracting foreign investment critical to Sudan's recovery. The success of initiatives like the Khartoum City Development Plan or national reconstruction efforts hinges significantly on the quality of human capital managed by professionals like the Human Resources Manager.</w:t>
      </w:r>
    </w:p>
    <w:bookmarkEnd w:id="23"/>
    <w:bookmarkStart w:id="24" w:name="conclusion-the-path-forward"/>
    <w:p>
      <w:pPr>
        <w:pStyle w:val="Heading2"/>
      </w:pPr>
      <w:r>
        <w:t xml:space="preserve">Conclusion: The Path Forward</w:t>
      </w:r>
    </w:p>
    <w:p>
      <w:pPr>
        <w:pStyle w:val="FirstParagraph"/>
      </w:pPr>
      <w:r>
        <w:t xml:space="preserve">This dissertation conclusively demonstrates that the Human Resources Manager in Sudan Khartoum is far more than an operational role; it is a strategic necessity for sustainable development. The unique pressures of Khartoum's environment demand a new breed of HR professional – one equipped with resilience, cultural fluency, and strategic business acumen alongside core HR expertise. Investing in the professional development of Human Resources Managers across Sudan Khartoum's public and private sectors is not an optional cost but a fundamental investment in the nation's future stability and prosperity. Organizations that recognize this imperative will be better positioned to navigate Sudan Khartoum's complexities, contribute meaningfully to national reconstruction, and ultimately build the human capital foundation upon which a more prosperous Sudan can be rebuilt. The success of Sudan’s journey forward is intrinsically linked to the effectiveness of its Human Resources Managers in Khartoum.</w:t>
      </w:r>
    </w:p>
    <w:p>
      <w:pPr>
        <w:pStyle w:val="BodyText"/>
      </w:pPr>
      <w:r>
        <w:rPr>
          <w:bCs/>
          <w:b/>
        </w:rPr>
        <w:t xml:space="preserve">Keywords:</w:t>
      </w:r>
      <w:r>
        <w:t xml:space="preserve"> </w:t>
      </w:r>
      <w:r>
        <w:t xml:space="preserve">Dissertation, Human Resources Manager, Sudan Khartoum, Strategic HRM, Workforce Development, Conflict Recovery, Economic Volatility, Organizational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Human Resources Manager in Sudan Khartoum</dc:title>
  <dc:creator/>
  <dc:language>en</dc:language>
  <cp:keywords/>
  <dcterms:created xsi:type="dcterms:W3CDTF">2026-07-15T01:24:52Z</dcterms:created>
  <dcterms:modified xsi:type="dcterms:W3CDTF">2026-07-15T01:24:52Z</dcterms:modified>
</cp:coreProperties>
</file>

<file path=docProps/custom.xml><?xml version="1.0" encoding="utf-8"?>
<Properties xmlns="http://schemas.openxmlformats.org/officeDocument/2006/custom-properties" xmlns:vt="http://schemas.openxmlformats.org/officeDocument/2006/docPropsVTypes"/>
</file>