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6" w:name="X53623073581dbad0550bc263b6bac958b6d9f0c"/>
    <w:p>
      <w:pPr>
        <w:pStyle w:val="Heading1"/>
      </w:pPr>
      <w:r>
        <w:t xml:space="preserve">The Evolving Role of the Human Resources Manager in United States Chicago: A Dissertation Analysis</w:t>
      </w:r>
    </w:p>
    <w:bookmarkStart w:id="20" w:name="abstract"/>
    <w:p>
      <w:pPr>
        <w:pStyle w:val="Heading2"/>
      </w:pPr>
      <w:r>
        <w:t xml:space="preserve">Abstract</w:t>
      </w:r>
    </w:p>
    <w:p>
      <w:pPr>
        <w:pStyle w:val="FirstParagraph"/>
      </w:pPr>
      <w:r>
        <w:t xml:space="preserve">This Dissertation critically examines the multifaceted responsibilities, challenges, and strategic imperatives confronting the Human Resources Manager within the dynamic economic landscape of United States Chicago. As a global hub for industry, innovation, and cultural diversity, Chicago presents unique demands that shape modern HR leadership. This analysis synthesizes current labor market trends, legal frameworks specific to Illinois and Cook County, and organizational needs to argue that the effective Human Resources Manager in United States Chicago is no longer merely an administrative function but a pivotal strategic partner essential for sustainable growth and compliance in a complex urban environment.</w:t>
      </w:r>
    </w:p>
    <w:bookmarkEnd w:id="20"/>
    <w:bookmarkStart w:id="21" w:name="X4449be91ddf6f577bbbe5ab0f760a7de0e4e3ce"/>
    <w:p>
      <w:pPr>
        <w:pStyle w:val="Heading2"/>
      </w:pPr>
      <w:r>
        <w:t xml:space="preserve">Introduction: The Crucial Significance of HR Leadership in Chicago</w:t>
      </w:r>
    </w:p>
    <w:p>
      <w:pPr>
        <w:pStyle w:val="FirstParagraph"/>
      </w:pPr>
      <w:r>
        <w:t xml:space="preserve">The role of the Human Resources Manager has undergone profound transformation, particularly within the context of United States Chicago. Serving as a cornerstone for organizational success across diverse sectors—from global Fortune 500 corporations headquartered in the Loop to burgeoning tech startups in West Loop and vital public sector institutions—the Human Resources Manager is central to navigating Chicago’s unique socio-economic terrain. This Dissertation posits that understanding the specific pressures, opportunities, and regulatory nuances of operating as a Human Resources Manager within United States Chicago is not merely advantageous; it is fundamentally imperative for organizational viability. The city's status as a major economic engine with stringent local labor ordinances, a highly diverse workforce, and intense competition for talent necessitates HR leadership that is both locally attuned and strategically agile.</w:t>
      </w:r>
    </w:p>
    <w:bookmarkEnd w:id="21"/>
    <w:bookmarkStart w:id="22" w:name="X2d29cca0b276bb54d61c7a4cbb1159bab92fcae"/>
    <w:p>
      <w:pPr>
        <w:pStyle w:val="Heading2"/>
      </w:pPr>
      <w:r>
        <w:t xml:space="preserve">Key Challenges Facing the Human Resources Manager in United States Chicago</w:t>
      </w:r>
    </w:p>
    <w:p>
      <w:pPr>
        <w:pStyle w:val="FirstParagraph"/>
      </w:pPr>
      <w:r>
        <w:t xml:space="preserve">Human Resources Managers operating in United States Chicago confront a distinct set of challenges absent or less pronounced elsewhere. The city’s robust union presence across manufacturing, transportation (O'Hare, Midway), and public sectors demands exceptional negotiation and labor relations skills from the Human Resources Manager. Furthermore, Illinois’ comprehensive paid sick leave law (2017), the Fair Work Week Ordinance enacted in Chicago (2018) requiring advance scheduling for retail workers, and recent amendments to wage theft penalties place significant compliance burdens on HR practices. The Human Resources Manager must continuously monitor and adapt to these evolving state and municipal regulations to mitigate legal risk. Simultaneously, talent acquisition in the competitive Chicago market requires innovative strategies; attracting skilled professionals amidst fierce competition from other major metros like New York or San Francisco, while also addressing the city's persistent equity gaps in employment access for minority communities. Retention strategies must be deeply embedded with DEI (Diversity, Equity, Inclusion) initiatives that resonate within Chicago’s culturally rich mosaic to prevent costly turnover.</w:t>
      </w:r>
    </w:p>
    <w:bookmarkEnd w:id="22"/>
    <w:bookmarkStart w:id="23" w:name="X8ff0c25132a6012ee3b1b4e9d516ae377b5f311"/>
    <w:p>
      <w:pPr>
        <w:pStyle w:val="Heading2"/>
      </w:pPr>
      <w:r>
        <w:t xml:space="preserve">Essential Skills and Strategic Imperatives for the Chicago-Based Human Resources Manager</w:t>
      </w:r>
    </w:p>
    <w:p>
      <w:pPr>
        <w:pStyle w:val="FirstParagraph"/>
      </w:pPr>
      <w:r>
        <w:t xml:space="preserve">Success as a Human Resources Manager in United States Chicago demands a skillset extending far beyond traditional HR functions. Beyond core competencies like compensation design and performance management, the modern HR leader here must possess deep knowledge of Illinois employment law, Cook County regulations, and local labor market dynamics. Strategic acumen is paramount: the Human Resources Manager must align talent strategy with Chicago-specific economic drivers (e.g., growth in healthcare innovation at the Medical District or fintech in The 500). Crucially, cultural intelligence is non-negotiable; understanding Chicago’s diverse neighborhoods, historical context of labor movements, and varying community expectations is vital for effective communication and building trust. This Dissertation emphasizes that the Human Resources Manager must function as a data-driven strategist—leveraging local workforce analytics to forecast talent needs in sectors like logistics (a Chicago mainstay) or emerging clean tech—to guide organizational planning proactively. Certification through the Society for Human Resource Management (SHRM) Chicago Chapter is increasingly seen as a professional benchmark, signaling local expertise and commitment.</w:t>
      </w:r>
    </w:p>
    <w:bookmarkEnd w:id="23"/>
    <w:bookmarkStart w:id="24" w:name="X1e5a39dffce153f58002de4adce985bdc6d7da5"/>
    <w:p>
      <w:pPr>
        <w:pStyle w:val="Heading2"/>
      </w:pPr>
      <w:r>
        <w:t xml:space="preserve">Future Trajectory: The Human Resources Manager in United States Chicago's Evolving Workplace</w:t>
      </w:r>
    </w:p>
    <w:p>
      <w:pPr>
        <w:pStyle w:val="FirstParagraph"/>
      </w:pPr>
      <w:r>
        <w:t xml:space="preserve">Looking ahead, the role of the Human Resources Manager within United States Chicago will be increasingly defined by technological integration and heightened focus on employee well-being. Remote and hybrid work models, accelerated by the pandemic, have become entrenched; however, Chicago’s dense urban core presents unique challenges for managing distributed teams across multiple time zones while maintaining cohesive company culture. The HR Manager must develop nuanced policies that balance flexibility with collaboration needs specific to Chicago’s business hubs. Moreover, as cities globally prioritize sustainability and social impact, the Human Resources Manager in United States Chicago is becoming central to embedding ESG (Environmental, Social, Governance) principles into talent practices—ensuring equitable access to green jobs within the city’s growing clean energy sector. This Dissertation anticipates that HR leadership will be instrumental in Chicago’s post-pandemic economic recovery and resilience, directly influencing whether the city maintains its position as a premier destination for business and talent.</w:t>
      </w:r>
    </w:p>
    <w:bookmarkEnd w:id="24"/>
    <w:bookmarkStart w:id="25" w:name="conclusion"/>
    <w:p>
      <w:pPr>
        <w:pStyle w:val="Heading2"/>
      </w:pPr>
      <w:r>
        <w:t xml:space="preserve">Conclusion</w:t>
      </w:r>
    </w:p>
    <w:p>
      <w:pPr>
        <w:pStyle w:val="FirstParagraph"/>
      </w:pPr>
      <w:r>
        <w:t xml:space="preserve">This Dissertation unequivocally establishes that the Human Resources Manager within United States Chicago is a critical strategic asset, not merely an operational support function. The intricate interplay of stringent local labor laws, deep-seated community dynamics, intense market competition for talent, and rapid economic evolution demands a uniquely sophisticated HR leader. Successfully navigating this complex landscape requires the Human Resources Manager to be both locally embedded and strategically visionary—a master of Chicago’s specific rules of engagement who can translate policy into practice while driving inclusive growth. Organizations that recognize the pivotal role of their Human Resources Manager in United States Chicago, investing in their development for this distinct context, will be best positioned to thrive amidst ongoing urban transformation and competitive pressures. The future success of businesses across the Windy City hinges on elevating HR leadership to this strategic level.</w:t>
      </w:r>
    </w:p>
    <w:p>
      <w:pPr>
        <w:pStyle w:val="BodyText"/>
      </w:pPr>
      <w:r>
        <w:rPr>
          <w:bCs/>
          <w:b/>
        </w:rPr>
        <w:t xml:space="preserve">Word Count: 875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Human Resources Manager in United States Chicago Context</dc:title>
  <dc:creator/>
  <dc:language>en</dc:language>
  <cp:keywords/>
  <dcterms:created xsi:type="dcterms:W3CDTF">2026-07-19T14:06:52Z</dcterms:created>
  <dcterms:modified xsi:type="dcterms:W3CDTF">2026-07-19T14:06:52Z</dcterms:modified>
</cp:coreProperties>
</file>

<file path=docProps/custom.xml><?xml version="1.0" encoding="utf-8"?>
<Properties xmlns="http://schemas.openxmlformats.org/officeDocument/2006/custom-properties" xmlns:vt="http://schemas.openxmlformats.org/officeDocument/2006/docPropsVTypes"/>
</file>