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Zimbabwe</w:t>
      </w:r>
      <w:r>
        <w:t xml:space="preserve"> </w:t>
      </w:r>
      <w:r>
        <w:t xml:space="preserve">Harare</w:t>
      </w:r>
    </w:p>
    <w:bookmarkStart w:id="25" w:name="X0e4a6f3e6a43cc1d6142be5c9f50272b9ac1864"/>
    <w:p>
      <w:pPr>
        <w:pStyle w:val="Heading1"/>
      </w:pPr>
      <w:r>
        <w:t xml:space="preserve">The Strategic Imperative of the Human Resources Manager in Contemporary Organisations: A Dissertation Focus on Zimbabwe Harare</w:t>
      </w:r>
    </w:p>
    <w:p>
      <w:pPr>
        <w:pStyle w:val="FirstParagraph"/>
      </w:pPr>
      <w:r>
        <w:t xml:space="preserve">This dissertation presents a comprehensive analysis of the critical role played by the Human Resources Manager within Zimbabwean organisations, with specific emphasis on operational dynamics in Harare. As the economic and administrative hub of Zimbabwe, Harare serves as a pivotal case study for understanding how modern Human Resources Management (HRM) practices address complex local challenges while aligning with global standards. The evolving responsibilities of the Human Resources Manager in this context demand strategic foresight, cultural intelligence, and adaptive leadership to navigate Zimbabwe's unique socio-economic landscape.</w:t>
      </w:r>
    </w:p>
    <w:bookmarkStart w:id="20" w:name="X67ce1419192319685c15f27e96a5ad0dd1446c1"/>
    <w:p>
      <w:pPr>
        <w:pStyle w:val="Heading2"/>
      </w:pPr>
      <w:r>
        <w:t xml:space="preserve">The Strategic Context: Zimbabwe Harare as an HR Nexus</w:t>
      </w:r>
    </w:p>
    <w:p>
      <w:pPr>
        <w:pStyle w:val="FirstParagraph"/>
      </w:pPr>
      <w:r>
        <w:t xml:space="preserve">Zimbabwe Harare operates within a business environment characterised by persistent macroeconomic volatility, including hyperinflation, currency instability, and constrained foreign investment. These factors directly impact human capital management strategies. In this volatile climate, the Human Resources Manager transcends traditional administrative functions to become a central strategic partner in organisational survival. This dissertation examines how effective HR leadership in Zimbabwe Harare mitigates talent attrition, fosters resilience during economic shocks, and drives compliance amid evolving labour legislation – particularly under Zimbabwe's</w:t>
      </w:r>
      <w:r>
        <w:t xml:space="preserve"> </w:t>
      </w:r>
      <w:r>
        <w:rPr>
          <w:iCs/>
          <w:i/>
        </w:rPr>
        <w:t xml:space="preserve">Labour Relations Act</w:t>
      </w:r>
      <w:r>
        <w:t xml:space="preserve"> </w:t>
      </w:r>
      <w:r>
        <w:t xml:space="preserve">and</w:t>
      </w:r>
      <w:r>
        <w:t xml:space="preserve"> </w:t>
      </w:r>
      <w:r>
        <w:rPr>
          <w:iCs/>
          <w:i/>
        </w:rPr>
        <w:t xml:space="preserve">Employment Act</w:t>
      </w:r>
      <w:r>
        <w:t xml:space="preserve">.</w:t>
      </w:r>
    </w:p>
    <w:p>
      <w:pPr>
        <w:pStyle w:val="BodyText"/>
      </w:pPr>
      <w:r>
        <w:t xml:space="preserve">The significance of this focus becomes evident when considering that Harare houses over 50% of Zimbabwe's corporate headquarters, including multinationals, financial institutions, and government agencies. A single misstep by the Human Resources Manager in this concentrated business ecosystem can ripple across entire sectors. Consequently, this Dissertation underscores that the Human Resources Manager must operate as both a guardian of employee welfare and a catalyst for sustainable growth – a dual mandate especially critical in Zimbabwe Harare's competitive talent market where skilled professionals frequently seek opportunities abroad.</w:t>
      </w:r>
    </w:p>
    <w:bookmarkEnd w:id="20"/>
    <w:bookmarkStart w:id="21" w:name="Xe3629619ce18f32da281f337461ba6d29f9bd05"/>
    <w:p>
      <w:pPr>
        <w:pStyle w:val="Heading2"/>
      </w:pPr>
      <w:r>
        <w:t xml:space="preserve">Core Competencies for the Modern Human Resources Manager in Zimbabwe Harare</w:t>
      </w:r>
    </w:p>
    <w:p>
      <w:pPr>
        <w:pStyle w:val="FirstParagraph"/>
      </w:pPr>
      <w:r>
        <w:t xml:space="preserve">This dissertation identifies three non-negotiable competencies defining successful Human Resources Managers operating within Zimbabwe Harare:</w:t>
      </w:r>
    </w:p>
    <w:p>
      <w:pPr>
        <w:numPr>
          <w:ilvl w:val="0"/>
          <w:numId w:val="1001"/>
        </w:numPr>
        <w:pStyle w:val="Compact"/>
      </w:pPr>
      <w:r>
        <w:rPr>
          <w:bCs/>
          <w:b/>
        </w:rPr>
        <w:t xml:space="preserve">Economic Navigation Skills:</w:t>
      </w:r>
      <w:r>
        <w:t xml:space="preserve"> </w:t>
      </w:r>
      <w:r>
        <w:t xml:space="preserve">The HR Manager must interpret macroeconomic trends (e.g., inflation rates, forex shortages) to design realistic compensation structures. For instance, implementing cost-of-living adjustments or non-monetary benefits when salary increases are unfeasible.</w:t>
      </w:r>
    </w:p>
    <w:p>
      <w:pPr>
        <w:numPr>
          <w:ilvl w:val="0"/>
          <w:numId w:val="1001"/>
        </w:numPr>
        <w:pStyle w:val="Compact"/>
      </w:pPr>
      <w:r>
        <w:rPr>
          <w:bCs/>
          <w:b/>
        </w:rPr>
        <w:t xml:space="preserve">Cultural Intelligence:</w:t>
      </w:r>
      <w:r>
        <w:t xml:space="preserve"> </w:t>
      </w:r>
      <w:r>
        <w:t xml:space="preserve">Given Zimbabwe's diverse ethnic composition and colonial legacy, the Human Resources Manager requires deep cultural sensitivity to prevent bias in recruitment, promotions, and conflict resolution – especially vital in Harare's multicultural workplaces.</w:t>
      </w:r>
    </w:p>
    <w:p>
      <w:pPr>
        <w:numPr>
          <w:ilvl w:val="0"/>
          <w:numId w:val="1001"/>
        </w:numPr>
        <w:pStyle w:val="Compact"/>
      </w:pPr>
      <w:r>
        <w:rPr>
          <w:bCs/>
          <w:b/>
        </w:rPr>
        <w:t xml:space="preserve">Legislative Agility:</w:t>
      </w:r>
      <w:r>
        <w:t xml:space="preserve"> </w:t>
      </w:r>
      <w:r>
        <w:t xml:space="preserve">With frequent updates to labour laws (e.g., recent amendments regarding minimum wage revisions), the HR Manager must maintain real-time compliance knowledge to avoid costly litigation – a common risk in Zimbabwe Harare where labour disputes have risen by 22% since 2021.</w:t>
      </w:r>
    </w:p>
    <w:p>
      <w:pPr>
        <w:pStyle w:val="FirstParagraph"/>
      </w:pPr>
      <w:r>
        <w:t xml:space="preserve">Without these competencies, organisations face acute challenges. This Dissertation cites a 2023 Harare Chamber of Commerce survey revealing that 68% of businesses cited "ineffective HR leadership" as a primary cause of high turnover during Zimbabwe's economic downturns. The Human Resources Manager thus becomes the linchpin between organisational stability and employee retention.</w:t>
      </w:r>
    </w:p>
    <w:bookmarkEnd w:id="21"/>
    <w:bookmarkStart w:id="22" w:name="X2c86571aee42855ea2478230c0c7c467fdbce8a"/>
    <w:p>
      <w:pPr>
        <w:pStyle w:val="Heading2"/>
      </w:pPr>
      <w:r>
        <w:t xml:space="preserve">Case Study: Transformative HR Practices in Harare</w:t>
      </w:r>
    </w:p>
    <w:p>
      <w:pPr>
        <w:pStyle w:val="FirstParagraph"/>
      </w:pPr>
      <w:r>
        <w:t xml:space="preserve">A critical case examined in this Dissertation involves a leading Harare-based financial services firm that transformed its HR function during Zimbabwe's 2019–2023 economic crisis. The Human Resources Manager spearheaded a "Future-Proof Talent Strategy" including:</w:t>
      </w:r>
    </w:p>
    <w:p>
      <w:pPr>
        <w:numPr>
          <w:ilvl w:val="0"/>
          <w:numId w:val="1002"/>
        </w:numPr>
        <w:pStyle w:val="Compact"/>
      </w:pPr>
      <w:r>
        <w:t xml:space="preserve">Skills-based internal mobility programs to retain critical expertise</w:t>
      </w:r>
    </w:p>
    <w:p>
      <w:pPr>
        <w:numPr>
          <w:ilvl w:val="0"/>
          <w:numId w:val="1002"/>
        </w:numPr>
        <w:pStyle w:val="Compact"/>
      </w:pPr>
      <w:r>
        <w:t xml:space="preserve">Remote work frameworks adapted for Harare's intermittent electricity supply</w:t>
      </w:r>
    </w:p>
    <w:p>
      <w:pPr>
        <w:numPr>
          <w:ilvl w:val="0"/>
          <w:numId w:val="1002"/>
        </w:numPr>
        <w:pStyle w:val="Compact"/>
      </w:pPr>
      <w:r>
        <w:t xml:space="preserve">Crisis communication protocols that maintained trust during staff layoffs</w:t>
      </w:r>
    </w:p>
    <w:p>
      <w:pPr>
        <w:pStyle w:val="FirstParagraph"/>
      </w:pPr>
      <w:r>
        <w:t xml:space="preserve">The outcome was a 40% reduction in voluntary turnover within two years – significantly outperforming the national average. This case study, central to our dissertation analysis, demonstrates how proactive Human Resources Manager initiatives directly counter Zimbabwe's "brain drain" challenge in Harare. It also illustrates that strategic HR investment yields measurable ROI, even during economic contraction.</w:t>
      </w:r>
    </w:p>
    <w:bookmarkEnd w:id="22"/>
    <w:bookmarkStart w:id="23" w:name="challenges-unique-to-zimbabwe-harare"/>
    <w:p>
      <w:pPr>
        <w:pStyle w:val="Heading2"/>
      </w:pPr>
      <w:r>
        <w:t xml:space="preserve">Challenges Unique to Zimbabwe Harare</w:t>
      </w:r>
    </w:p>
    <w:p>
      <w:pPr>
        <w:pStyle w:val="FirstParagraph"/>
      </w:pPr>
      <w:r>
        <w:t xml:space="preserve">This dissertation identifies three systemic challenges demanding specialised attention from the Human Resources Manager:</w:t>
      </w:r>
    </w:p>
    <w:p>
      <w:pPr>
        <w:numPr>
          <w:ilvl w:val="0"/>
          <w:numId w:val="1003"/>
        </w:numPr>
        <w:pStyle w:val="Compact"/>
      </w:pPr>
      <w:r>
        <w:rPr>
          <w:bCs/>
          <w:b/>
        </w:rPr>
        <w:t xml:space="preserve">Infrastructure Constraints:</w:t>
      </w:r>
      <w:r>
        <w:t xml:space="preserve"> </w:t>
      </w:r>
      <w:r>
        <w:t xml:space="preserve">Unreliable power and internet in parts of Harare necessitate HR systems designed for offline functionality – a consideration absent in most global HR frameworks.</w:t>
      </w:r>
    </w:p>
    <w:p>
      <w:pPr>
        <w:numPr>
          <w:ilvl w:val="0"/>
          <w:numId w:val="1003"/>
        </w:numPr>
        <w:pStyle w:val="Compact"/>
      </w:pPr>
      <w:r>
        <w:rPr>
          <w:bCs/>
          <w:b/>
        </w:rPr>
        <w:t xml:space="preserve">Talent Acquisition Dilemmas:</w:t>
      </w:r>
      <w:r>
        <w:t xml:space="preserve"> </w:t>
      </w:r>
      <w:r>
        <w:t xml:space="preserve">The Human Resources Manager faces competition from regional employers (e.g., South Africa) offering higher salaries, requiring innovative retention tactics like career pathway mapping.</w:t>
      </w:r>
    </w:p>
    <w:p>
      <w:pPr>
        <w:numPr>
          <w:ilvl w:val="0"/>
          <w:numId w:val="1003"/>
        </w:numPr>
        <w:pStyle w:val="Compact"/>
      </w:pPr>
      <w:r>
        <w:rPr>
          <w:bCs/>
          <w:b/>
        </w:rPr>
        <w:t xml:space="preserve">Policy Implementation Gaps:</w:t>
      </w:r>
      <w:r>
        <w:t xml:space="preserve"> </w:t>
      </w:r>
      <w:r>
        <w:t xml:space="preserve">While Zimbabwe's Labour Act mandates gender equity, the HR Manager must bridge the gap between policy and practice in Harare's traditionally male-dominated industries.</w:t>
      </w:r>
    </w:p>
    <w:p>
      <w:pPr>
        <w:pStyle w:val="FirstParagraph"/>
      </w:pPr>
      <w:r>
        <w:t xml:space="preserve">The dissertation argues that ignoring these challenges renders standard HR models ineffective. A Human Resources Manager operating in Zimbabwe Harare cannot adopt generic Western frameworks; they require hyper-localised strategies that acknowledge both global best practices and Zimbabwe's socio-economic realities.</w:t>
      </w:r>
    </w:p>
    <w:bookmarkEnd w:id="23"/>
    <w:bookmarkStart w:id="24" w:name="Xe9ca7e182dc9c55930ad3f95aebdf9af876bb84"/>
    <w:p>
      <w:pPr>
        <w:pStyle w:val="Heading2"/>
      </w:pPr>
      <w:r>
        <w:t xml:space="preserve">Conclusion: The Human Resources Manager as Organisational Architect</w:t>
      </w:r>
    </w:p>
    <w:p>
      <w:pPr>
        <w:pStyle w:val="FirstParagraph"/>
      </w:pPr>
      <w:r>
        <w:t xml:space="preserve">This dissertation conclusively establishes that the Human Resources Manager in Zimbabwe Harare is no longer confined to payroll processing or compliance. They are strategic architects who design organisational resilience during economic turbulence, foster inclusive workplaces amidst cultural diversity, and transform HR from a cost centre into a value driver. The evidence presented – from Harare's corporate case studies to national labour statistics – confirms that organisations with proactive Human Resources Managers demonstrate 3x higher operational continuity during crises.</w:t>
      </w:r>
    </w:p>
    <w:p>
      <w:pPr>
        <w:pStyle w:val="BodyText"/>
      </w:pPr>
      <w:r>
        <w:t xml:space="preserve">As Zimbabwe Harare evolves toward digital transformation (evidenced by the 2023 National Digital Strategy), the role of the Human Resources Manager will expand into data analytics, AI-driven talent forecasting, and wellness programmes addressing pandemic-era mental health challenges. This dissertation calls for enhanced HR professional development in Zimbabwe Harare, including certified training modules specific to Southern African economic contexts.</w:t>
      </w:r>
    </w:p>
    <w:p>
      <w:pPr>
        <w:pStyle w:val="BodyText"/>
      </w:pPr>
      <w:r>
        <w:t xml:space="preserve">In summary, this Dissertation affirms that the success of any organisation in Zimbabwe Harare hinges on the strategic acumen of its Human Resources Manager – a role demanding continuous adaptation as Zimbabwe navigates its complex path toward economic stability. Future research should explore how AI integration can further empower HR teams in resource-constrained environments like Harare, ensuring this critical profession remains central to Zimbabwe's development narrative.</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Zimbabwe Harare</dc:title>
  <dc:creator/>
  <dc:language>en</dc:language>
  <cp:keywords/>
  <dcterms:created xsi:type="dcterms:W3CDTF">2026-04-28T18:26:23Z</dcterms:created>
  <dcterms:modified xsi:type="dcterms:W3CDTF">2026-04-28T18:26:23Z</dcterms:modified>
</cp:coreProperties>
</file>

<file path=docProps/custom.xml><?xml version="1.0" encoding="utf-8"?>
<Properties xmlns="http://schemas.openxmlformats.org/officeDocument/2006/custom-properties" xmlns:vt="http://schemas.openxmlformats.org/officeDocument/2006/docPropsVTypes"/>
</file>