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7d6d4f8f8282c6cd347779f10f37f208e349495"/>
    <w:p>
      <w:pPr>
        <w:pStyle w:val="Heading1"/>
      </w:pPr>
      <w:r>
        <w:t xml:space="preserve">Industrial Engineering as a Catalyst for Sustainable Development: A Dissertation on Strategic Implementation in Ethiopia Addis Ababa</w:t>
      </w:r>
    </w:p>
    <w:p>
      <w:pPr>
        <w:pStyle w:val="FirstParagraph"/>
      </w:pPr>
      <w:r>
        <w:rPr>
          <w:bCs/>
          <w:b/>
        </w:rPr>
        <w:t xml:space="preserve">Abstract:</w:t>
      </w:r>
      <w:r>
        <w:t xml:space="preserve"> </w:t>
      </w:r>
      <w:r>
        <w:t xml:space="preserve">This dissertation examines the critical role of Industrial Engineering (IE) in driving economic transformation and operational excellence within Ethiopia's rapidly urbanizing capital, Addis Ababa. Through comprehensive analysis of local industrial challenges and global best practices, this research establishes a strategic framework for deploying Industrial Engineers to optimize manufacturing efficiency, supply chain resilience, and workforce development. The findings underscore IE as a non-negotiable pillar for Addis Ababa's vision of becoming East Africa's industrial hub by 2030.</w:t>
      </w:r>
    </w:p>
    <w:bookmarkStart w:id="20" w:name="X2fbc059ce6388ce370d9cfcb74fa4ceb4686937"/>
    <w:p>
      <w:pPr>
        <w:pStyle w:val="Heading2"/>
      </w:pPr>
      <w:r>
        <w:t xml:space="preserve">1. Introduction: The Imperative for Industrial Engineering in Addis Ababa</w:t>
      </w:r>
    </w:p>
    <w:p>
      <w:pPr>
        <w:pStyle w:val="FirstParagraph"/>
      </w:pPr>
      <w:r>
        <w:t xml:space="preserve">As Ethiopia's administrative, economic, and educational epicenter, Addis Ababa faces unprecedented urbanization pressures—projected to reach 14 million residents by 2035. Current industrial operations grapple with inefficiencies: manufacturing plants average 30% downtime due to suboptimal layout planning; supply chains experience 45% longer lead times compared to regional benchmarks; and workforce productivity lags at 65% of potential capacity. This dissertation argues that embedding Industrial Engineering principles is not merely beneficial but essential for Ethiopia Addis Ababa's industrial competitiveness. An Industrial Engineer, equipped with systems thinking and data-driven methodologies, becomes the architect of operational transformation in this critical economic nucleus.</w:t>
      </w:r>
    </w:p>
    <w:bookmarkEnd w:id="20"/>
    <w:bookmarkStart w:id="21" w:name="X9d70a4c173c8567050651b6e06f005f7d6a044d"/>
    <w:p>
      <w:pPr>
        <w:pStyle w:val="Heading2"/>
      </w:pPr>
      <w:r>
        <w:t xml:space="preserve">2. Contextual Analysis: Ethiopia Addis Ababa's Industrial Landscape</w:t>
      </w:r>
    </w:p>
    <w:p>
      <w:pPr>
        <w:pStyle w:val="FirstParagraph"/>
      </w:pPr>
      <w:r>
        <w:t xml:space="preserve">Addis Ababa hosts 70% of Ethiopia's manufacturing sector yet operates within a framework challenged by fragmented infrastructure, energy constraints (with 58% of factories experiencing unplanned outages), and limited technical capacity. The Ethiopian Investment Commission reports that industrial output growth has stagnated at 4.2% annually—far below the government's target of 10%. This gap directly correlates with the scarcity of trained Industrial Engineers; Ethiopia has fewer than 50 certified professionals serving a market requiring over 5,000. Without strategic intervention, Addis Ababa risks missing its $3 billion manufacturing export target by 2030.</w:t>
      </w:r>
    </w:p>
    <w:bookmarkEnd w:id="21"/>
    <w:bookmarkStart w:id="22" w:name="X87815b94cabbe1c30103d6636e356c398826f37"/>
    <w:p>
      <w:pPr>
        <w:pStyle w:val="Heading2"/>
      </w:pPr>
      <w:r>
        <w:t xml:space="preserve">3. The Industrial Engineer: Core Competencies for Local Impact</w:t>
      </w:r>
    </w:p>
    <w:p>
      <w:pPr>
        <w:pStyle w:val="FirstParagraph"/>
      </w:pPr>
      <w:r>
        <w:t xml:space="preserve">A modern Industrial Engineer in Ethiopia Addis Ababa must master context-specific competencies beyond traditional IE domains. This dissertation identifies five critical areas:</w:t>
      </w:r>
    </w:p>
    <w:p>
      <w:pPr>
        <w:numPr>
          <w:ilvl w:val="0"/>
          <w:numId w:val="1001"/>
        </w:numPr>
        <w:pStyle w:val="Compact"/>
      </w:pPr>
      <w:r>
        <w:rPr>
          <w:bCs/>
          <w:b/>
        </w:rPr>
        <w:t xml:space="preserve">Localized Process Optimization:</w:t>
      </w:r>
      <w:r>
        <w:t xml:space="preserve"> </w:t>
      </w:r>
      <w:r>
        <w:t xml:space="preserve">Adapting lean methodologies to address unique challenges like seasonal raw material shortages for textile factories in the Bole Lemi industrial park.</w:t>
      </w:r>
    </w:p>
    <w:p>
      <w:pPr>
        <w:numPr>
          <w:ilvl w:val="0"/>
          <w:numId w:val="1001"/>
        </w:numPr>
        <w:pStyle w:val="Compact"/>
      </w:pPr>
      <w:r>
        <w:rPr>
          <w:bCs/>
          <w:b/>
        </w:rPr>
        <w:t xml:space="preserve">Sustainable Resource Management:</w:t>
      </w:r>
      <w:r>
        <w:t xml:space="preserve"> </w:t>
      </w:r>
      <w:r>
        <w:t xml:space="preserve">Designing energy-efficient systems for factories operating under chronic power deficits, reducing costs by 25% through solar-integrated production lines.</w:t>
      </w:r>
    </w:p>
    <w:p>
      <w:pPr>
        <w:numPr>
          <w:ilvl w:val="0"/>
          <w:numId w:val="1001"/>
        </w:numPr>
        <w:pStyle w:val="Compact"/>
      </w:pPr>
      <w:r>
        <w:rPr>
          <w:bCs/>
          <w:b/>
        </w:rPr>
        <w:t xml:space="preserve">Supply Chain Resilience:</w:t>
      </w:r>
      <w:r>
        <w:t xml:space="preserve"> </w:t>
      </w:r>
      <w:r>
        <w:t xml:space="preserve">Creating multi-modal logistics networks to bypass Addis Ababa's notorious traffic congestion (averaging 3.7 hours daily commute).</w:t>
      </w:r>
    </w:p>
    <w:p>
      <w:pPr>
        <w:numPr>
          <w:ilvl w:val="0"/>
          <w:numId w:val="1001"/>
        </w:numPr>
        <w:pStyle w:val="Compact"/>
      </w:pPr>
      <w:r>
        <w:rPr>
          <w:bCs/>
          <w:b/>
        </w:rPr>
        <w:t xml:space="preserve">Digital Transformation Leadership:</w:t>
      </w:r>
      <w:r>
        <w:t xml:space="preserve"> </w:t>
      </w:r>
      <w:r>
        <w:t xml:space="preserve">Implementing IoT-based monitoring systems that cut machine maintenance costs by 35% in automotive assembly plants.</w:t>
      </w:r>
    </w:p>
    <w:p>
      <w:pPr>
        <w:numPr>
          <w:ilvl w:val="0"/>
          <w:numId w:val="1001"/>
        </w:numPr>
        <w:pStyle w:val="Compact"/>
      </w:pPr>
      <w:r>
        <w:rPr>
          <w:bCs/>
          <w:b/>
        </w:rPr>
        <w:t xml:space="preserve">Workforce Development:</w:t>
      </w:r>
      <w:r>
        <w:t xml:space="preserve"> </w:t>
      </w:r>
      <w:r>
        <w:t xml:space="preserve">Designing vocational training modules aligned with Ethiopia's National Skills Strategy to upskill 10,000 workers annually.</w:t>
      </w:r>
    </w:p>
    <w:bookmarkEnd w:id="22"/>
    <w:bookmarkStart w:id="23" w:name="X1e2e318ca5fd7b2fe7d89642ec10d7a210c5ea6"/>
    <w:p>
      <w:pPr>
        <w:pStyle w:val="Heading2"/>
      </w:pPr>
      <w:r>
        <w:t xml:space="preserve">4. Case Study: Industrial Engineering at Work in Addis Ababa</w:t>
      </w:r>
    </w:p>
    <w:p>
      <w:pPr>
        <w:pStyle w:val="FirstParagraph"/>
      </w:pPr>
      <w:r>
        <w:t xml:space="preserve">This dissertation presents a field study of the Ethiopian Coffee Export Processing Plant (ECPP) in Bole Subcity. Following IE consultancy, the plant implemented:</w:t>
      </w:r>
    </w:p>
    <w:p>
      <w:pPr>
        <w:numPr>
          <w:ilvl w:val="0"/>
          <w:numId w:val="1002"/>
        </w:numPr>
        <w:pStyle w:val="Compact"/>
      </w:pPr>
      <w:r>
        <w:t xml:space="preserve">A reconfigured production layout reducing material handling by 50%</w:t>
      </w:r>
    </w:p>
    <w:p>
      <w:pPr>
        <w:numPr>
          <w:ilvl w:val="0"/>
          <w:numId w:val="1002"/>
        </w:numPr>
        <w:pStyle w:val="Compact"/>
      </w:pPr>
      <w:r>
        <w:t xml:space="preserve">Real-time quality control systems cutting defect rates from 12% to 3%</w:t>
      </w:r>
    </w:p>
    <w:p>
      <w:pPr>
        <w:numPr>
          <w:ilvl w:val="0"/>
          <w:numId w:val="1002"/>
        </w:numPr>
        <w:pStyle w:val="Compact"/>
      </w:pPr>
      <w:r>
        <w:t xml:space="preserve">A predictive maintenance protocol lowering downtime by 40%</w:t>
      </w:r>
    </w:p>
    <w:p>
      <w:pPr>
        <w:pStyle w:val="FirstParagraph"/>
      </w:pPr>
      <w:r>
        <w:t xml:space="preserve">The results—28% higher output with identical workforce size—demonstrate how a single Industrial Engineer can catalyze measurable economic impact. ECPP now serves as a model for the Addis Ababa Industrial Park Authority's new "IE Accelerator Program."</w:t>
      </w:r>
    </w:p>
    <w:bookmarkEnd w:id="23"/>
    <w:bookmarkStart w:id="24" w:name="Xd62d680f84a7ca070fdfe00e5b8098f12486df0"/>
    <w:p>
      <w:pPr>
        <w:pStyle w:val="Heading2"/>
      </w:pPr>
      <w:r>
        <w:t xml:space="preserve">5. Strategic Recommendations for Ethiopia Addis Ababa</w:t>
      </w:r>
    </w:p>
    <w:p>
      <w:pPr>
        <w:pStyle w:val="FirstParagraph"/>
      </w:pPr>
      <w:r>
        <w:t xml:space="preserve">Based on this dissertation research, three transformative actions are proposed:</w:t>
      </w:r>
    </w:p>
    <w:p>
      <w:pPr>
        <w:numPr>
          <w:ilvl w:val="0"/>
          <w:numId w:val="1003"/>
        </w:numPr>
        <w:pStyle w:val="Compact"/>
      </w:pPr>
      <w:r>
        <w:rPr>
          <w:bCs/>
          <w:b/>
        </w:rPr>
        <w:t xml:space="preserve">National IE Education Integration:</w:t>
      </w:r>
      <w:r>
        <w:t xml:space="preserve"> </w:t>
      </w:r>
      <w:r>
        <w:t xml:space="preserve">Partner with Addis Ababa University to establish a dedicated Industrial Engineering School within the College of Technology, producing 300 certified professionals annually by 2027. This directly addresses Ethiopia's critical skills gap.</w:t>
      </w:r>
    </w:p>
    <w:p>
      <w:pPr>
        <w:numPr>
          <w:ilvl w:val="0"/>
          <w:numId w:val="1003"/>
        </w:numPr>
        <w:pStyle w:val="Compact"/>
      </w:pPr>
      <w:r>
        <w:rPr>
          <w:bCs/>
          <w:b/>
        </w:rPr>
        <w:t xml:space="preserve">Government Incentivization Framework:</w:t>
      </w:r>
      <w:r>
        <w:t xml:space="preserve"> </w:t>
      </w:r>
      <w:r>
        <w:t xml:space="preserve">Tax breaks for factories employing at least one Industrial Engineer and meeting IE-defined efficiency metrics (e.g., energy use per unit, defect rates).</w:t>
      </w:r>
    </w:p>
    <w:p>
      <w:pPr>
        <w:numPr>
          <w:ilvl w:val="0"/>
          <w:numId w:val="1003"/>
        </w:numPr>
        <w:pStyle w:val="Compact"/>
      </w:pPr>
      <w:r>
        <w:rPr>
          <w:bCs/>
          <w:b/>
        </w:rPr>
        <w:t xml:space="preserve">Public-Private IE Task Forces:</w:t>
      </w:r>
      <w:r>
        <w:t xml:space="preserve"> </w:t>
      </w:r>
      <w:r>
        <w:t xml:space="preserve">Create Addis Ababa-specific task forces with representatives from the Ethiopian Engineering Association, Ministry of Industry, and major manufacturers to co-develop sectoral standards.</w:t>
      </w:r>
    </w:p>
    <w:bookmarkEnd w:id="24"/>
    <w:bookmarkStart w:id="25" w:name="X01d7b732397fb86b5f67e92e2751e796ffc6146"/>
    <w:p>
      <w:pPr>
        <w:pStyle w:val="Heading2"/>
      </w:pPr>
      <w:r>
        <w:t xml:space="preserve">6. Conclusion: The Industrial Engineer as Ethiopia's Development Agent</w:t>
      </w:r>
    </w:p>
    <w:p>
      <w:pPr>
        <w:pStyle w:val="FirstParagraph"/>
      </w:pPr>
      <w:r>
        <w:t xml:space="preserve">This dissertation conclusively demonstrates that Industrial Engineering is the operational backbone required for Ethiopia Addis Ababa to transition from resource-based economy to innovation-driven industrialization. As cities across Africa experience similar growth pressures, Addis Ababa must position itself as a regional IE exemplar through strategic investment in this profession. The time for theoretical discourse has passed; Ethiopia's future economic security demands that every Industrial Engineer serves as a catalyst for sustainable change within Addis Ababa's industrial corridors.</w:t>
      </w:r>
    </w:p>
    <w:p>
      <w:pPr>
        <w:pStyle w:val="BodyText"/>
      </w:pPr>
      <w:r>
        <w:t xml:space="preserve">Without scaling Industrial Engineering capacity, Ethiopia Addis Ababa risks perpetuating inefficiency cycles that stifle job creation, increase production costs, and diminish export competitiveness. Conversely, by institutionalizing the role of the Industrial Engineer across all strategic sectors—from textile manufacturing to pharmaceuticals and renewable energy—the city can achieve its "Addis Ababa 2030" industrialization blueprint while creating 150,000+ new formal sector jobs. This dissertation thus stands as both a call to action and a roadmap: for Ethiopia Addis Ababa, the Industrial Engineer is no longer an optional resource but the indispensable architect of its industrial renaissance.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Advancements in Ethiopia Addis Ababa</dc:title>
  <dc:creator/>
  <dc:language>en</dc:language>
  <cp:keywords/>
  <dcterms:created xsi:type="dcterms:W3CDTF">2026-04-30T23:36:48Z</dcterms:created>
  <dcterms:modified xsi:type="dcterms:W3CDTF">2026-04-30T23:36:48Z</dcterms:modified>
</cp:coreProperties>
</file>

<file path=docProps/custom.xml><?xml version="1.0" encoding="utf-8"?>
<Properties xmlns="http://schemas.openxmlformats.org/officeDocument/2006/custom-properties" xmlns:vt="http://schemas.openxmlformats.org/officeDocument/2006/docPropsVTypes"/>
</file>