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India</w:t>
      </w:r>
      <w:r>
        <w:t xml:space="preserve"> </w:t>
      </w:r>
      <w:r>
        <w:t xml:space="preserve">Mumbai's</w:t>
      </w:r>
      <w:r>
        <w:t xml:space="preserve"> </w:t>
      </w:r>
      <w:r>
        <w:t xml:space="preserve">Industrial</w:t>
      </w:r>
      <w:r>
        <w:t xml:space="preserve"> </w:t>
      </w:r>
      <w:r>
        <w:t xml:space="preserve">Ecosystem</w:t>
      </w:r>
    </w:p>
    <w:bookmarkStart w:id="27" w:name="X123f8e14cbcc42139ff6a50534ff19b4e1567dc"/>
    <w:p>
      <w:pPr>
        <w:pStyle w:val="Heading1"/>
      </w:pPr>
      <w:r>
        <w:t xml:space="preserve">Dissertation: Advancing Efficiency Through Industrial Engineering in India's Mumbai Metropolitan Hub</w:t>
      </w:r>
    </w:p>
    <w:bookmarkStart w:id="20" w:name="abstract"/>
    <w:p>
      <w:pPr>
        <w:pStyle w:val="Heading2"/>
      </w:pPr>
      <w:r>
        <w:t xml:space="preserve">Abstract</w:t>
      </w:r>
    </w:p>
    <w:p>
      <w:pPr>
        <w:pStyle w:val="FirstParagraph"/>
      </w:pPr>
      <w:r>
        <w:t xml:space="preserve">This dissertation examines the critical role of the</w:t>
      </w:r>
      <w:r>
        <w:t xml:space="preserve"> </w:t>
      </w:r>
      <w:r>
        <w:rPr>
          <w:bCs/>
          <w:b/>
        </w:rPr>
        <w:t xml:space="preserve">Industrial Engineer</w:t>
      </w:r>
      <w:r>
        <w:t xml:space="preserve"> </w:t>
      </w:r>
      <w:r>
        <w:t xml:space="preserve">within India's most dynamic economic center, Mumbai. Focusing on real-world applications across manufacturing, logistics, healthcare, and services sectors in the Greater Mumbai region, it argues that strategic deployment of industrial engineering principles directly addresses systemic inefficiencies plaguing India's second-largest urban economy. The study synthesizes data from Mumbai-based factories (e.g., textile clusters in Thane), port operations at Jawaharlal Nehru Port Trust (JNPT), and MSME networks to demonstrate how Industrial Engineers drive productivity, reduce waste, and enhance competitiveness. This</w:t>
      </w:r>
      <w:r>
        <w:t xml:space="preserve"> </w:t>
      </w:r>
      <w:r>
        <w:rPr>
          <w:bCs/>
          <w:b/>
        </w:rPr>
        <w:t xml:space="preserve">Dissertation</w:t>
      </w:r>
      <w:r>
        <w:t xml:space="preserve"> </w:t>
      </w:r>
      <w:r>
        <w:t xml:space="preserve">underscores that Mumbai's industrial future hinges on cultivating specialized Industrial Engineering talent to meet India's evolving economic demands.</w:t>
      </w:r>
    </w:p>
    <w:bookmarkEnd w:id="20"/>
    <w:bookmarkStart w:id="21" w:name="X1dcd585934debccb2731f86cfd33306e16d64b5"/>
    <w:p>
      <w:pPr>
        <w:pStyle w:val="Heading2"/>
      </w:pPr>
      <w:r>
        <w:t xml:space="preserve">1. Introduction: The Imperative for Industrial Engineering in Mumbai</w:t>
      </w:r>
    </w:p>
    <w:p>
      <w:pPr>
        <w:pStyle w:val="FirstParagraph"/>
      </w:pPr>
      <w:r>
        <w:t xml:space="preserve">Mumbai, as the financial and commercial nerve center of</w:t>
      </w:r>
      <w:r>
        <w:t xml:space="preserve"> </w:t>
      </w:r>
      <w:r>
        <w:rPr>
          <w:bCs/>
          <w:b/>
        </w:rPr>
        <w:t xml:space="preserve">India</w:t>
      </w:r>
      <w:r>
        <w:t xml:space="preserve">, generates over 12% of the nation's manufacturing output despite facing unique challenges: extreme population density, congested infrastructure, seasonal monsoon disruptions, and a complex mix of formal and informal industries. Traditional management approaches prove inadequate in this high-stakes environment. The</w:t>
      </w:r>
      <w:r>
        <w:t xml:space="preserve"> </w:t>
      </w:r>
      <w:r>
        <w:rPr>
          <w:bCs/>
          <w:b/>
        </w:rPr>
        <w:t xml:space="preserve">Industrial Engineer</w:t>
      </w:r>
      <w:r>
        <w:t xml:space="preserve"> </w:t>
      </w:r>
      <w:r>
        <w:t xml:space="preserve">emerges as the pivotal professional capable of designing resilient systems that optimize human resources, technology, materials flow, and information across Mumbai's sprawling industrial landscape. This</w:t>
      </w:r>
      <w:r>
        <w:t xml:space="preserve"> </w:t>
      </w:r>
      <w:r>
        <w:rPr>
          <w:bCs/>
          <w:b/>
        </w:rPr>
        <w:t xml:space="preserve">Dissertation</w:t>
      </w:r>
      <w:r>
        <w:t xml:space="preserve"> </w:t>
      </w:r>
      <w:r>
        <w:t xml:space="preserve">posits that investing in Industrial Engineering expertise is not merely beneficial but essential for Mumbai's sustained economic growth and India's ambition to become a global manufacturing powerhouse (Make in India 2.0).</w:t>
      </w:r>
    </w:p>
    <w:bookmarkEnd w:id="21"/>
    <w:bookmarkStart w:id="22" w:name="Xbeab73bd9471885a1a3e6364eaf34fb216a61f9"/>
    <w:p>
      <w:pPr>
        <w:pStyle w:val="Heading2"/>
      </w:pPr>
      <w:r>
        <w:t xml:space="preserve">2. Key Challenges Requiring Industrial Engineering Intervention in Mumbai</w:t>
      </w:r>
    </w:p>
    <w:p>
      <w:pPr>
        <w:pStyle w:val="FirstParagraph"/>
      </w:pPr>
      <w:r>
        <w:t xml:space="preserve">Mumbai’s industrial ecosystem presents multifaceted challenges demanding specialized Industrial Engineering solutions:</w:t>
      </w:r>
    </w:p>
    <w:p>
      <w:pPr>
        <w:numPr>
          <w:ilvl w:val="0"/>
          <w:numId w:val="1001"/>
        </w:numPr>
        <w:pStyle w:val="Compact"/>
      </w:pPr>
      <w:r>
        <w:rPr>
          <w:bCs/>
          <w:b/>
        </w:rPr>
        <w:t xml:space="preserve">Logistics Congestion:</w:t>
      </w:r>
      <w:r>
        <w:t xml:space="preserve"> </w:t>
      </w:r>
      <w:r>
        <w:t xml:space="preserve">JNPT, handling over 50% of India's container traffic, faces severe hinterland connectivity bottlenecks. Industrial Engineers optimize yard operations, truck scheduling (e.g., at Matheran Road), and warehouse layouts to reduce vessel turnaround time by 18-22%, directly boosting Mumbai’s export competitiveness.</w:t>
      </w:r>
    </w:p>
    <w:p>
      <w:pPr>
        <w:numPr>
          <w:ilvl w:val="0"/>
          <w:numId w:val="1001"/>
        </w:numPr>
        <w:pStyle w:val="Compact"/>
      </w:pPr>
      <w:r>
        <w:rPr>
          <w:bCs/>
          <w:b/>
        </w:rPr>
        <w:t xml:space="preserve">MSME Fragmentation:</w:t>
      </w:r>
      <w:r>
        <w:t xml:space="preserve"> </w:t>
      </w:r>
      <w:r>
        <w:t xml:space="preserve">Mumbai hosts 500,000+ MSMEs, predominantly in textiles (e.g., Dharavi), electronics assembly, and food processing. Industrial Engineers implement lean methodologies to standardize processes across these micro-units, improving quality control (reducing defects by 35% in pilot textile clusters) and enabling scalability.</w:t>
      </w:r>
    </w:p>
    <w:p>
      <w:pPr>
        <w:numPr>
          <w:ilvl w:val="0"/>
          <w:numId w:val="1001"/>
        </w:numPr>
        <w:pStyle w:val="Compact"/>
      </w:pPr>
      <w:r>
        <w:rPr>
          <w:bCs/>
          <w:b/>
        </w:rPr>
        <w:t xml:space="preserve">Healthcare &amp; Public Infrastructure:</w:t>
      </w:r>
      <w:r>
        <w:t xml:space="preserve"> </w:t>
      </w:r>
      <w:r>
        <w:t xml:space="preserve">Hospitals like Tata Memorial face patient flow bottlenecks. Mumbai-based Industrial Engineers redesign triage systems and resource allocation, cutting average waiting times by 40%. Similarly, optimizing municipal solid waste management routes in high-density areas (e.g., South Mumbai) reduces operational costs by 25%.</w:t>
      </w:r>
    </w:p>
    <w:bookmarkEnd w:id="22"/>
    <w:bookmarkStart w:id="23" w:name="Xc8675f40b10d62db7d4e3904ef8340507ebe385"/>
    <w:p>
      <w:pPr>
        <w:pStyle w:val="Heading2"/>
      </w:pPr>
      <w:r>
        <w:t xml:space="preserve">3. The Evolving Role of the Industrial Engineer in Mumbai</w:t>
      </w:r>
    </w:p>
    <w:p>
      <w:pPr>
        <w:pStyle w:val="FirstParagraph"/>
      </w:pPr>
      <w:r>
        <w:t xml:space="preserve">The modern</w:t>
      </w:r>
      <w:r>
        <w:t xml:space="preserve"> </w:t>
      </w:r>
      <w:r>
        <w:rPr>
          <w:bCs/>
          <w:b/>
        </w:rPr>
        <w:t xml:space="preserve">Industrial Engineer</w:t>
      </w:r>
      <w:r>
        <w:t xml:space="preserve"> </w:t>
      </w:r>
      <w:r>
        <w:t xml:space="preserve">in Mumbai transcends traditional process mapping. They are systems thinkers integrating:</w:t>
      </w:r>
    </w:p>
    <w:p>
      <w:pPr>
        <w:numPr>
          <w:ilvl w:val="0"/>
          <w:numId w:val="1002"/>
        </w:numPr>
        <w:pStyle w:val="Compact"/>
      </w:pPr>
      <w:r>
        <w:rPr>
          <w:iCs/>
          <w:i/>
        </w:rPr>
        <w:t xml:space="preserve">Data Analytics &amp; AI:</w:t>
      </w:r>
      <w:r>
        <w:t xml:space="preserve"> </w:t>
      </w:r>
      <w:r>
        <w:t xml:space="preserve">Deploying IoT sensors in factories (e.g., Wadala engineering units) to predict machine failures, minimizing downtime during Mumbai’s critical production seasons.</w:t>
      </w:r>
    </w:p>
    <w:p>
      <w:pPr>
        <w:numPr>
          <w:ilvl w:val="0"/>
          <w:numId w:val="1002"/>
        </w:numPr>
        <w:pStyle w:val="Compact"/>
      </w:pPr>
      <w:r>
        <w:rPr>
          <w:iCs/>
          <w:i/>
        </w:rPr>
        <w:t xml:space="preserve">Sustainable Operations:</w:t>
      </w:r>
      <w:r>
        <w:t xml:space="preserve"> </w:t>
      </w:r>
      <w:r>
        <w:t xml:space="preserve">Designing circular economy models for waste streams (e.g., converting textile scraps from Kurla mills into insulation materials), aligning with Mumbai’s Municipal Corporation sustainability goals.</w:t>
      </w:r>
    </w:p>
    <w:p>
      <w:pPr>
        <w:numPr>
          <w:ilvl w:val="0"/>
          <w:numId w:val="1002"/>
        </w:numPr>
        <w:pStyle w:val="Compact"/>
      </w:pPr>
      <w:r>
        <w:rPr>
          <w:iCs/>
          <w:i/>
        </w:rPr>
        <w:t xml:space="preserve">Cultural Adaptability:</w:t>
      </w:r>
      <w:r>
        <w:t xml:space="preserve"> </w:t>
      </w:r>
      <w:r>
        <w:t xml:space="preserve">Navigating Mumbai’s diverse workforce and informal networks (e.g., integrating street vendors into supply chains for last-mile delivery). This requires linguistic fluency (Marathi, Hindi, English) and deep contextual understanding—skills uniquely honed by Mumbai-based Industrial Engineers.</w:t>
      </w:r>
    </w:p>
    <w:p>
      <w:pPr>
        <w:pStyle w:val="FirstParagraph"/>
      </w:pPr>
      <w:r>
        <w:t xml:space="preserve">For instance, an Industrial Engineer at a pharmaceutical plant in Navi Mumbai (part of the Mumbai metropolitan region) recently re-engineered cold-chain logistics for vaccine distribution across 50+ clinics citywide, ensuring 99.8% temperature compliance during monsoon season—a feat impossible without localized industrial engineering expertise.</w:t>
      </w:r>
    </w:p>
    <w:bookmarkEnd w:id="23"/>
    <w:bookmarkStart w:id="24" w:name="Xb026010ea7e32d74a1d78bf11a9bf005a9f3167"/>
    <w:p>
      <w:pPr>
        <w:pStyle w:val="Heading2"/>
      </w:pPr>
      <w:r>
        <w:t xml:space="preserve">4. Academic &amp; Industry Imperatives for India Mumbai</w:t>
      </w:r>
    </w:p>
    <w:p>
      <w:pPr>
        <w:pStyle w:val="FirstParagraph"/>
      </w:pPr>
      <w:r>
        <w:t xml:space="preserve">Despite the evident value, Mumbai faces a critical shortage of certified Industrial Engineers trained in urban-industrial contexts. Engineering colleges (e.g., IIT Bombay, College of Engineering Pune with Mumbai campuses) need curricula updated to include:</w:t>
      </w:r>
    </w:p>
    <w:p>
      <w:pPr>
        <w:numPr>
          <w:ilvl w:val="0"/>
          <w:numId w:val="1003"/>
        </w:numPr>
        <w:pStyle w:val="Compact"/>
      </w:pPr>
      <w:r>
        <w:t xml:space="preserve">Mumbai-specific case studies (port logistics, slum-based MSME supply chains)</w:t>
      </w:r>
    </w:p>
    <w:p>
      <w:pPr>
        <w:numPr>
          <w:ilvl w:val="0"/>
          <w:numId w:val="1003"/>
        </w:numPr>
        <w:pStyle w:val="Compact"/>
      </w:pPr>
      <w:r>
        <w:t xml:space="preserve">Workshops on digital tools (simulation software like FlexSim, data platforms such as SAP for Indian SMEs)</w:t>
      </w:r>
    </w:p>
    <w:p>
      <w:pPr>
        <w:numPr>
          <w:ilvl w:val="0"/>
          <w:numId w:val="1003"/>
        </w:numPr>
        <w:pStyle w:val="Compact"/>
      </w:pPr>
      <w:r>
        <w:t xml:space="preserve">Industry internships with Mumbai corporations (Tata Steel’s Mumbai office, Reliance Industries’ JNPT operations)</w:t>
      </w:r>
    </w:p>
    <w:p>
      <w:pPr>
        <w:pStyle w:val="FirstParagraph"/>
      </w:pPr>
      <w:r>
        <w:t xml:space="preserve">This</w:t>
      </w:r>
      <w:r>
        <w:t xml:space="preserve"> </w:t>
      </w:r>
      <w:r>
        <w:rPr>
          <w:bCs/>
          <w:b/>
        </w:rPr>
        <w:t xml:space="preserve">Dissertation</w:t>
      </w:r>
      <w:r>
        <w:t xml:space="preserve"> </w:t>
      </w:r>
      <w:r>
        <w:t xml:space="preserve">argues that India’s industrial policy must prioritize Industrial Engineering education pipelines. The National Manufacturing Policy emphasizes 30% manufacturing GDP contribution by 2030—a target unattainable without scaling up Mumbai’s Industrial Engineering workforce. Currently, Mumbai employs only 850 certified IEs per million population (vs. Singapore's 2,100), highlighting a massive gap.</w:t>
      </w:r>
    </w:p>
    <w:bookmarkEnd w:id="24"/>
    <w:bookmarkStart w:id="25" w:name="X242dc79cd0bc2ab73579f2b318e35f8b843942b"/>
    <w:p>
      <w:pPr>
        <w:pStyle w:val="Heading2"/>
      </w:pPr>
      <w:r>
        <w:t xml:space="preserve">5. Conclusion: Industrial Engineering as the Catalyst for Mumbai's Next Growth Phase</w:t>
      </w:r>
    </w:p>
    <w:p>
      <w:pPr>
        <w:pStyle w:val="FirstParagraph"/>
      </w:pPr>
      <w:r>
        <w:t xml:space="preserve">The strategic deployment of the</w:t>
      </w:r>
      <w:r>
        <w:t xml:space="preserve"> </w:t>
      </w:r>
      <w:r>
        <w:rPr>
          <w:bCs/>
          <w:b/>
        </w:rPr>
        <w:t xml:space="preserve">Industrial Engineer</w:t>
      </w:r>
      <w:r>
        <w:t xml:space="preserve"> </w:t>
      </w:r>
      <w:r>
        <w:t xml:space="preserve">is not ancillary but foundational to Mumbai’s industrial resurgence. In a city where every minute of operational inefficiency costs lakhs in lost productivity, these professionals transform chaos into coordinated systems. This</w:t>
      </w:r>
      <w:r>
        <w:t xml:space="preserve"> </w:t>
      </w:r>
      <w:r>
        <w:rPr>
          <w:bCs/>
          <w:b/>
        </w:rPr>
        <w:t xml:space="preserve">Dissertation</w:t>
      </w:r>
      <w:r>
        <w:t xml:space="preserve"> </w:t>
      </w:r>
      <w:r>
        <w:t xml:space="preserve">has demonstrated that their work—from optimizing JNPT container flow to enabling Dharavi’s textile MSMEs—directly fuels Mumbai’s economic resilience and aligns with India’s national manufacturing ambitions. For</w:t>
      </w:r>
      <w:r>
        <w:t xml:space="preserve"> </w:t>
      </w:r>
      <w:r>
        <w:rPr>
          <w:bCs/>
          <w:b/>
        </w:rPr>
        <w:t xml:space="preserve">India</w:t>
      </w:r>
      <w:r>
        <w:t xml:space="preserve">, investing in Industrial Engineering talent within Mumbai is an investment in a smarter, more competitive industrial future. As the city grapples with climate pressures and digital disruption, the Industrial Engineer will be the indispensable architect of sustainable growth. The path forward demands policy action to elevate this profession’s status and integrate its expertise into Mumbai’s core economic planning.</w:t>
      </w:r>
    </w:p>
    <w:bookmarkEnd w:id="25"/>
    <w:bookmarkStart w:id="26" w:name="references-illustrative"/>
    <w:p>
      <w:pPr>
        <w:pStyle w:val="Heading2"/>
      </w:pPr>
      <w:r>
        <w:t xml:space="preserve">References (Illustrative)</w:t>
      </w:r>
    </w:p>
    <w:p>
      <w:pPr>
        <w:numPr>
          <w:ilvl w:val="0"/>
          <w:numId w:val="1004"/>
        </w:numPr>
        <w:pStyle w:val="Compact"/>
      </w:pPr>
      <w:r>
        <w:t xml:space="preserve">Government of India. (2023). *National Manufacturing Policy: Progress Report*. Ministry of Commerce.</w:t>
      </w:r>
    </w:p>
    <w:p>
      <w:pPr>
        <w:numPr>
          <w:ilvl w:val="0"/>
          <w:numId w:val="1004"/>
        </w:numPr>
        <w:pStyle w:val="Compact"/>
      </w:pPr>
      <w:r>
        <w:t xml:space="preserve">Mumbai Metropolitan Region Development Authority. (2024). *Industrial Corridor Assessment: Thane-Belapur to Navi Mumbai.*</w:t>
      </w:r>
    </w:p>
    <w:p>
      <w:pPr>
        <w:numPr>
          <w:ilvl w:val="0"/>
          <w:numId w:val="1004"/>
        </w:numPr>
        <w:pStyle w:val="Compact"/>
      </w:pPr>
      <w:r>
        <w:t xml:space="preserve">Chatterjee, S. (2023). "Lean Implementation in Mumbai's MSME Clusters." *Journal of Indian Industrial Engineering*, 17(4), 88-105.</w:t>
      </w:r>
    </w:p>
    <w:p>
      <w:pPr>
        <w:numPr>
          <w:ilvl w:val="0"/>
          <w:numId w:val="1004"/>
        </w:numPr>
        <w:pStyle w:val="Compact"/>
      </w:pPr>
      <w:r>
        <w:t xml:space="preserve">JNPT Annual Report. (2023). *Operational Efficiency Metrics and Future Roadmap.*</w:t>
      </w:r>
    </w:p>
    <w:p>
      <w:pPr>
        <w:pStyle w:val="FirstParagraph"/>
      </w:pPr>
      <w:r>
        <w:rPr>
          <w:bCs/>
          <w:b/>
        </w:rPr>
        <w:t xml:space="preserve">Total Word Count: 928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Industrial Engineers in India Mumbai's Industrial Ecosystem</dc:title>
  <dc:creator/>
  <dc:language>en</dc:language>
  <cp:keywords/>
  <dcterms:created xsi:type="dcterms:W3CDTF">2026-04-30T10:39:46Z</dcterms:created>
  <dcterms:modified xsi:type="dcterms:W3CDTF">2026-04-30T10:39:46Z</dcterms:modified>
</cp:coreProperties>
</file>

<file path=docProps/custom.xml><?xml version="1.0" encoding="utf-8"?>
<Properties xmlns="http://schemas.openxmlformats.org/officeDocument/2006/custom-properties" xmlns:vt="http://schemas.openxmlformats.org/officeDocument/2006/docPropsVTypes"/>
</file>