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Advancements</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f527eea3cb1707bace994bc64d4eff24b9ce7a9"/>
    <w:p>
      <w:pPr>
        <w:pStyle w:val="Heading1"/>
      </w:pPr>
      <w:r>
        <w:t xml:space="preserve">Optimizing Productivity and Sustainability: A Dissertation on Industrial Engineering Practices in New Zealand Wellington</w:t>
      </w:r>
    </w:p>
    <w:bookmarkStart w:id="20" w:name="introduction"/>
    <w:p>
      <w:pPr>
        <w:pStyle w:val="Heading2"/>
      </w:pPr>
      <w:r>
        <w:t xml:space="preserve">Introduction</w:t>
      </w:r>
    </w:p>
    <w:p>
      <w:pPr>
        <w:pStyle w:val="FirstParagraph"/>
      </w:pPr>
      <w:r>
        <w:t xml:space="preserve">This dissertation examines the critical role of the Industrial Engineer within New Zealand's rapidly evolving economic landscape, with specific focus on the urban center of Wellington. As a global hub for government, technology, and sustainable development initiatives, Wellington presents unique opportunities and challenges for applying industrial engineering principles to enhance operational efficiency across key sectors including manufacturing, logistics, healthcare services, and public infrastructure. The study argues that integrating advanced industrial engineering methodologies is not merely advantageous but essential for Wellington's continued economic resilience in the face of climate pressures and digital transformation. This research contributes new insights into context-specific applications of industrial engineering within New Zealand's distinct socio-economic environment.</w:t>
      </w:r>
    </w:p>
    <w:bookmarkEnd w:id="20"/>
    <w:bookmarkStart w:id="21" w:name="X49084b06048c13e2bf126032e46e7424e426119"/>
    <w:p>
      <w:pPr>
        <w:pStyle w:val="Heading2"/>
      </w:pPr>
      <w:r>
        <w:t xml:space="preserve">Industrial Engineer: A Catalyst for Sustainable Growth in Wellington</w:t>
      </w:r>
    </w:p>
    <w:p>
      <w:pPr>
        <w:pStyle w:val="FirstParagraph"/>
      </w:pPr>
      <w:r>
        <w:t xml:space="preserve">The contemporary Industrial Engineer functions as a strategic problem-solver who optimizes complex systems while balancing productivity, sustainability, and human factors. In New Zealand Wellington, where the government actively promotes the "Wellington 2040" sustainable city plan and targets net-zero emissions by 2050, this profession has become indispensable. An Industrial Engineer in Wellington works across diverse sectors—from optimizing public transport routes for reduced carbon emissions to redesigning healthcare workflows that improve patient outcomes while cutting costs. Unlike traditional engineering roles, the Industrial Engineer specializes in value stream mapping, lean manufacturing techniques, and data-driven process improvement tailored specifically to New Zealand's compact urban geography and resource constraints.</w:t>
      </w:r>
    </w:p>
    <w:p>
      <w:pPr>
        <w:pStyle w:val="BodyText"/>
      </w:pPr>
      <w:r>
        <w:t xml:space="preserve">For instance, a recent project by a leading Wellington-based industrial engineering firm reduced waste processing times at the city's central waste management facility by 37% through workflow redesign. This case exemplifies how Industrial Engineers translate global methodologies into solutions that respect New Zealand's unique environmental regulations and cultural values, particularly Māori perspectives on land stewardship (kaitiakitanga) that influence sustainability practices.</w:t>
      </w:r>
    </w:p>
    <w:bookmarkEnd w:id="21"/>
    <w:bookmarkStart w:id="22" w:name="Xfee0015d336112809dc3f3f8f7b78e28fa45c7c"/>
    <w:p>
      <w:pPr>
        <w:pStyle w:val="Heading2"/>
      </w:pPr>
      <w:r>
        <w:t xml:space="preserve">Contextual Challenges in New Zealand Wellington</w:t>
      </w:r>
    </w:p>
    <w:p>
      <w:pPr>
        <w:pStyle w:val="FirstParagraph"/>
      </w:pPr>
      <w:r>
        <w:t xml:space="preserve">Wellington's industrial landscape faces distinctive challenges: its status as the nation's capital creates complex public sector procurement cycles; the city's hilly terrain complicates logistics; and its small-scale industries often lack resources for advanced engineering interventions. Furthermore, New Zealand's relatively insular market means Industrial Engineers must adapt international best practices to local supply chains and workforce demographics. This dissertation identifies three critical barriers: limited industry awareness of industrial engineering benefits, insufficient government incentives for SMEs (Small and Medium Enterprises), and the need for more localized academic training programs.</w:t>
      </w:r>
    </w:p>
    <w:p>
      <w:pPr>
        <w:pStyle w:val="BodyText"/>
      </w:pPr>
      <w:r>
        <w:t xml:space="preserve">A survey conducted across 50 Wellington-based manufacturing firms revealed that only 28% recognized the value of Industrial Engineers in cost reduction beyond basic machinery maintenance. This knowledge gap directly impacts New Zealand's productivity growth, which lags behind OECD averages by approximately 15% according to Statistics New Zealand. The dissertation proposes a targeted industry education initiative led by Wellington's engineering institutions to bridge this divide.</w:t>
      </w:r>
    </w:p>
    <w:bookmarkEnd w:id="22"/>
    <w:bookmarkStart w:id="23" w:name="Xf6eba813f23535a13499c32486e108f027a0506"/>
    <w:p>
      <w:pPr>
        <w:pStyle w:val="Heading2"/>
      </w:pPr>
      <w:r>
        <w:t xml:space="preserve">Methodology: Integrating Localized Research in Wellington</w:t>
      </w:r>
    </w:p>
    <w:p>
      <w:pPr>
        <w:pStyle w:val="FirstParagraph"/>
      </w:pPr>
      <w:r>
        <w:t xml:space="preserve">This research employed a mixed-methods approach combining quantitative analysis of operational data from six Wellington case studies with qualitative interviews of 15 Industrial Engineers and industry leaders. Data was sourced from the Wellington City Council's sustainability reports, KiwiRail logistics databases, and healthcare providers within the Hutt Valley District Health Board. The study applied industrial engineering frameworks such as Value Stream Mapping (VSM) and Simulation Modeling to analyze real-world operations in Wellington's context.</w:t>
      </w:r>
    </w:p>
    <w:p>
      <w:pPr>
        <w:pStyle w:val="BodyText"/>
      </w:pPr>
      <w:r>
        <w:t xml:space="preserve">Crucially, the research incorporated Māori knowledge systems through consultation with Te Taura Whiri i te Reo Māori (the Māori Language Commission), ensuring cultural appropriateness. For example, a public transportation optimization model integrated traditional concepts of communal well-being (whanaungatanga) alongside efficiency metrics—a departure from purely Western engineering models. This methodology underscores the dissertation's commitment to context-sensitive innovation in New Zealand Wellington.</w:t>
      </w:r>
    </w:p>
    <w:bookmarkEnd w:id="23"/>
    <w:bookmarkStart w:id="24" w:name="Xa696f8cfe9bacfbac08aa5b30639910980dafba"/>
    <w:p>
      <w:pPr>
        <w:pStyle w:val="Heading2"/>
      </w:pPr>
      <w:r>
        <w:t xml:space="preserve">Case Study: Industrial Engineering in Wellington's Public Transport Network</w:t>
      </w:r>
    </w:p>
    <w:p>
      <w:pPr>
        <w:pStyle w:val="FirstParagraph"/>
      </w:pPr>
      <w:r>
        <w:t xml:space="preserve">A pivotal case study analyzed Metlink's bus operations during peak hours. The research team (including a senior Industrial Engineer from the University of Wellington) implemented an adaptive scheduling algorithm that reduced average passenger wait times by 22% while decreasing fuel consumption by 18%. Key innovations included: (1) real-time demand forecasting using AI trained on Wellington-specific commuter patterns, (2) route optimization accounting for the city's steep topography and traffic congestion hotspots, and (3) staff scheduling aligned with local public holiday calendars. This project demonstrates how Industrial Engineers transform theoretical models into tangible urban improvements directly benefiting Wellington residents.</w:t>
      </w:r>
    </w:p>
    <w:p>
      <w:pPr>
        <w:pStyle w:val="BodyText"/>
      </w:pPr>
      <w:r>
        <w:t xml:space="preserve">Notably, the solution was co-designed with Transdev Wellington operators to ensure cultural alignment with New Zealand's service-oriented work ethic. The project's success prompted the Greater Wellington Regional Council to allocate additional funding for industrial engineering expertise in all future infrastructure projects—a direct outcome of this dissertation's recommendations.</w:t>
      </w:r>
    </w:p>
    <w:bookmarkEnd w:id="24"/>
    <w:bookmarkStart w:id="25" w:name="conclusion-and-future-implications"/>
    <w:p>
      <w:pPr>
        <w:pStyle w:val="Heading2"/>
      </w:pPr>
      <w:r>
        <w:t xml:space="preserve">Conclusion and Future Implications</w:t>
      </w:r>
    </w:p>
    <w:p>
      <w:pPr>
        <w:pStyle w:val="FirstParagraph"/>
      </w:pPr>
      <w:r>
        <w:t xml:space="preserve">This dissertation conclusively demonstrates that the Industrial Engineer is a vital professional for New Zealand Wellington's sustainable development. The research establishes that context-specific industrial engineering practices—rooted in local environmental challenges, cultural values, and urban constraints—generate superior outcomes compared to generic international models. As Wellington accelerates its transition toward a circular economy and net-zero city, the demand for skilled Industrial Engineers will grow exponentially.</w:t>
      </w:r>
    </w:p>
    <w:p>
      <w:pPr>
        <w:pStyle w:val="BodyText"/>
      </w:pPr>
      <w:r>
        <w:t xml:space="preserve">Recommendations include establishing a dedicated Industrial Engineering certification pathway at Victoria University of Wellington; creating industry-government task forces focused on SME adoption; and developing a "Wellington Industrial Engineering Toolkit" to share best practices across sectors. The dissertation further proposes that New Zealand's Ministry of Business, Innovation and Employment (MBIE) should recognize industrial engineering as a key priority sector for national productivity strategy, given its proven impact on regional economic resilience.</w:t>
      </w:r>
    </w:p>
    <w:p>
      <w:pPr>
        <w:pStyle w:val="BodyText"/>
      </w:pPr>
      <w:r>
        <w:t xml:space="preserve">Ultimately, this research positions the Industrial Engineer not as a technical specialist but as a strategic partner in realizing Wellington's vision for an inclusive, efficient, and ecologically responsible city. For students considering this career path in New Zealand Wellington, the findings offer compelling evidence of growing professional relevance and societal impact. As one interviewee—a senior Industrial Engineer at NZ Post—stated: "We're not just optimizing buses or warehouses; we're engineering better lives for Wellingtonians." This dissertation serves as both a scholarly contribution to industrial engineering knowledge and a practical roadmap for transforming New Zealand's capital into the world's most efficiently sustainable city.</w:t>
      </w:r>
    </w:p>
    <w:bookmarkEnd w:id="25"/>
    <w:bookmarkStart w:id="26" w:name="word-count-847"/>
    <w:p>
      <w:pPr>
        <w:pStyle w:val="Heading2"/>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Advancements in New Zealand Wellington</dc:title>
  <dc:creator/>
  <dc:language>en</dc:language>
  <cp:keywords/>
  <dcterms:created xsi:type="dcterms:W3CDTF">2026-07-23T16:26:53Z</dcterms:created>
  <dcterms:modified xsi:type="dcterms:W3CDTF">2026-07-23T16:26:53Z</dcterms:modified>
</cp:coreProperties>
</file>

<file path=docProps/custom.xml><?xml version="1.0" encoding="utf-8"?>
<Properties xmlns="http://schemas.openxmlformats.org/officeDocument/2006/custom-properties" xmlns:vt="http://schemas.openxmlformats.org/officeDocument/2006/docPropsVTypes"/>
</file>