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Optimizing</w:t>
      </w:r>
      <w:r>
        <w:t xml:space="preserve"> </w:t>
      </w:r>
      <w:r>
        <w:t xml:space="preserve">Operations</w:t>
      </w:r>
      <w:r>
        <w:t xml:space="preserve"> </w:t>
      </w:r>
      <w:r>
        <w:t xml:space="preserve">in</w:t>
      </w:r>
      <w:r>
        <w:t xml:space="preserve"> </w:t>
      </w:r>
      <w:r>
        <w:t xml:space="preserve">Qatar</w:t>
      </w:r>
      <w:r>
        <w:t xml:space="preserve"> </w:t>
      </w:r>
      <w:r>
        <w:t xml:space="preserve">Doha</w:t>
      </w:r>
    </w:p>
    <w:bookmarkStart w:id="25" w:name="X0a6c3ccc419c9e76b6127059551c7b8ba8e81d8"/>
    <w:p>
      <w:pPr>
        <w:pStyle w:val="Heading1"/>
      </w:pPr>
      <w:r>
        <w:t xml:space="preserve">Dissertation: Advancing Operational Excellence through Industrial Engineering in Qatar Doha</w:t>
      </w:r>
    </w:p>
    <w:p>
      <w:pPr>
        <w:pStyle w:val="FirstParagraph"/>
      </w:pPr>
      <w:r>
        <w:t xml:space="preserve">This dissertation examines the critical role of the Industrial Engineer within the dynamic economic and infrastructural landscape of Qatar Doha. As a nation spearheading its Vision 2030 strategy, Qatar Doha is undergoing unprecedented transformation, with mega-projects in energy, transportation, tourism, and logistics demanding sophisticated operational management. The strategic integration of Industrial Engineering principles is no longer optional but essential for sustainable growth and competitiveness in this high-stakes environment. This document argues that the Industrial Engineer serves as a pivotal catalyst for optimizing complex systems, reducing waste, enhancing productivity, and ensuring Qatar Doha's continued leadership in regional development.</w:t>
      </w:r>
    </w:p>
    <w:bookmarkStart w:id="20" w:name="X36dc1fea2e217737c53f67b741ad79d28adea79"/>
    <w:p>
      <w:pPr>
        <w:pStyle w:val="Heading2"/>
      </w:pPr>
      <w:r>
        <w:t xml:space="preserve">The Strategic Imperative: Qatar Doha's Development Context</w:t>
      </w:r>
    </w:p>
    <w:p>
      <w:pPr>
        <w:pStyle w:val="FirstParagraph"/>
      </w:pPr>
      <w:r>
        <w:t xml:space="preserve">Qatar Doha's rapid urbanization and economic diversification present unique operational challenges. The completion of the 2022 FIFA World Cup, ongoing developments like Lusail City, expansions at Hamad International Airport, and the growth of the industrial zone in Mesaieed demand seamless coordination across vast supply chains, construction sites, energy grids, and service sectors. Traditional management approaches are insufficient for these scale and complexity. The Industrial Engineer possesses a specialized toolkit—rooted in systems analysis, process optimization, data-driven decision-making, and human factors engineering—to navigate this complexity. This dissertation posits that embedding the expertise of the Industrial Engineer at the core of Qatar Doha's strategic initiatives is fundamental to achieving operational excellence aligned with national vision goals.</w:t>
      </w:r>
    </w:p>
    <w:bookmarkEnd w:id="20"/>
    <w:bookmarkStart w:id="21" w:name="X9067258c5361b71b07d4d201e57a3e2a5f39483"/>
    <w:p>
      <w:pPr>
        <w:pStyle w:val="Heading2"/>
      </w:pPr>
      <w:r>
        <w:t xml:space="preserve">Core Competencies: The Industrial Engineer in Action</w:t>
      </w:r>
    </w:p>
    <w:p>
      <w:pPr>
        <w:pStyle w:val="FirstParagraph"/>
      </w:pPr>
      <w:r>
        <w:t xml:space="preserve">The value of the Industrial Engineer within Qatar Doha extends far beyond basic cost-cutting. Their competencies directly address critical national priorities:</w:t>
      </w:r>
    </w:p>
    <w:p>
      <w:pPr>
        <w:numPr>
          <w:ilvl w:val="0"/>
          <w:numId w:val="1001"/>
        </w:numPr>
        <w:pStyle w:val="Compact"/>
      </w:pPr>
      <w:r>
        <w:rPr>
          <w:bCs/>
          <w:b/>
        </w:rPr>
        <w:t xml:space="preserve">Supply Chain Optimization for Extreme Logistics:</w:t>
      </w:r>
      <w:r>
        <w:t xml:space="preserve"> </w:t>
      </w:r>
      <w:r>
        <w:t xml:space="preserve">Managing the flow of goods across Qatar's hot climate, complex port operations (e.g., Port of Hamad), and vast construction sites requires Industrial Engineers to design resilient, efficient supply chains that minimize delays and spoilage. This is vital for food security, infrastructure delivery, and supporting the tourism boom.</w:t>
      </w:r>
    </w:p>
    <w:p>
      <w:pPr>
        <w:numPr>
          <w:ilvl w:val="0"/>
          <w:numId w:val="1001"/>
        </w:numPr>
        <w:pStyle w:val="Compact"/>
      </w:pPr>
      <w:r>
        <w:rPr>
          <w:bCs/>
          <w:b/>
        </w:rPr>
        <w:t xml:space="preserve">Workforce Productivity &amp; Safety in High-Risk Environments:</w:t>
      </w:r>
      <w:r>
        <w:t xml:space="preserve"> </w:t>
      </w:r>
      <w:r>
        <w:t xml:space="preserve">Qatar Doha's construction boom involves significant manpower. The Industrial Engineer applies methods engineering, ergonomics, and workflow analysis to design safer workspaces, reduce fatigue-related incidents (a major concern), and maximize productivity on large-scale projects like the Lusail Stadium complex.</w:t>
      </w:r>
    </w:p>
    <w:p>
      <w:pPr>
        <w:numPr>
          <w:ilvl w:val="0"/>
          <w:numId w:val="1001"/>
        </w:numPr>
        <w:pStyle w:val="Compact"/>
      </w:pPr>
      <w:r>
        <w:rPr>
          <w:bCs/>
          <w:b/>
        </w:rPr>
        <w:t xml:space="preserve">Process Efficiency in Energy &amp; Utilities:</w:t>
      </w:r>
      <w:r>
        <w:t xml:space="preserve"> </w:t>
      </w:r>
      <w:r>
        <w:t xml:space="preserve">As a global energy leader, optimizing the operations of QatarEnergy's facilities or Doha's water desalination plants demands Industrial Engineering. Techniques like Lean and Six Sigma are crucial for reducing energy consumption, minimizing downtime, and ensuring reliable output – directly supporting sustainability targets within the national vision.</w:t>
      </w:r>
    </w:p>
    <w:p>
      <w:pPr>
        <w:numPr>
          <w:ilvl w:val="0"/>
          <w:numId w:val="1001"/>
        </w:numPr>
        <w:pStyle w:val="Compact"/>
      </w:pPr>
      <w:r>
        <w:rPr>
          <w:bCs/>
          <w:b/>
        </w:rPr>
        <w:t xml:space="preserve">Data-Driven Smart City Integration:</w:t>
      </w:r>
      <w:r>
        <w:t xml:space="preserve"> </w:t>
      </w:r>
      <w:r>
        <w:t xml:space="preserve">Future-proofing Doha as a smart city requires integrating IoT data from transport networks, buildings, and utilities. Industrial Engineers develop the analytical frameworks to transform this data into actionable insights for traffic management, energy distribution optimization, and public service delivery.</w:t>
      </w:r>
    </w:p>
    <w:bookmarkEnd w:id="21"/>
    <w:bookmarkStart w:id="22" w:name="Xbc69d8564f0b5f95f4f9129c6e2b82494dc5284"/>
    <w:p>
      <w:pPr>
        <w:pStyle w:val="Heading2"/>
      </w:pPr>
      <w:r>
        <w:t xml:space="preserve">The Dissertation Framework: A Proposed Study</w:t>
      </w:r>
    </w:p>
    <w:p>
      <w:pPr>
        <w:pStyle w:val="FirstParagraph"/>
      </w:pPr>
      <w:r>
        <w:t xml:space="preserve">This dissertation proposes a focused case study analyzing operational bottlenecks within the logistics hub of Hamad International Airport's new terminal infrastructure. The research methodology involves:</w:t>
      </w:r>
    </w:p>
    <w:p>
      <w:pPr>
        <w:numPr>
          <w:ilvl w:val="0"/>
          <w:numId w:val="1002"/>
        </w:numPr>
        <w:pStyle w:val="Compact"/>
      </w:pPr>
      <w:r>
        <w:rPr>
          <w:bCs/>
          <w:b/>
        </w:rPr>
        <w:t xml:space="preserve">Process Mapping:</w:t>
      </w:r>
      <w:r>
        <w:t xml:space="preserve"> </w:t>
      </w:r>
      <w:r>
        <w:t xml:space="preserve">Documenting current passenger, baggage, and cargo handling workflows.</w:t>
      </w:r>
    </w:p>
    <w:p>
      <w:pPr>
        <w:numPr>
          <w:ilvl w:val="0"/>
          <w:numId w:val="1002"/>
        </w:numPr>
        <w:pStyle w:val="Compact"/>
      </w:pPr>
      <w:r>
        <w:rPr>
          <w:bCs/>
          <w:b/>
        </w:rPr>
        <w:t xml:space="preserve">Data Collection:</w:t>
      </w:r>
      <w:r>
        <w:t xml:space="preserve"> </w:t>
      </w:r>
      <w:r>
        <w:t xml:space="preserve">Tracking cycle times, waiting queues, resource utilization during peak hours using IoT sensors and operational logs.</w:t>
      </w:r>
    </w:p>
    <w:p>
      <w:pPr>
        <w:numPr>
          <w:ilvl w:val="0"/>
          <w:numId w:val="1002"/>
        </w:numPr>
        <w:pStyle w:val="Compact"/>
      </w:pPr>
      <w:r>
        <w:rPr>
          <w:bCs/>
          <w:b/>
        </w:rPr>
        <w:t xml:space="preserve">Bottleneck Identification &amp; Simulation:</w:t>
      </w:r>
      <w:r>
        <w:t xml:space="preserve"> </w:t>
      </w:r>
      <w:r>
        <w:t xml:space="preserve">Applying industrial engineering software (e.g., AnyLogic) to model current operations and test optimization scenarios (re-sequencing check-ins, dynamic resource allocation).</w:t>
      </w:r>
    </w:p>
    <w:p>
      <w:pPr>
        <w:numPr>
          <w:ilvl w:val="0"/>
          <w:numId w:val="1002"/>
        </w:numPr>
        <w:pStyle w:val="Compact"/>
      </w:pPr>
      <w:r>
        <w:rPr>
          <w:bCs/>
          <w:b/>
        </w:rPr>
        <w:t xml:space="preserve">Implementation &amp; Evaluation:</w:t>
      </w:r>
      <w:r>
        <w:t xml:space="preserve"> </w:t>
      </w:r>
      <w:r>
        <w:t xml:space="preserve">Piloting recommended changes and measuring KPIs like throughput time, passenger satisfaction scores, and operational costs.</w:t>
      </w:r>
    </w:p>
    <w:p>
      <w:pPr>
        <w:pStyle w:val="FirstParagraph"/>
      </w:pPr>
      <w:r>
        <w:t xml:space="preserve">This specific study within the high-profile context of Qatar Doha's aviation infrastructure provides a tangible demonstration of how the Industrial Engineer directly contributes to national economic performance. The findings will offer actionable models applicable across other sectors in Qatar Doha.</w:t>
      </w:r>
    </w:p>
    <w:bookmarkEnd w:id="22"/>
    <w:bookmarkStart w:id="23" w:name="X45f55d548b344116e56a75e5c170fdae0960f57"/>
    <w:p>
      <w:pPr>
        <w:pStyle w:val="Heading2"/>
      </w:pPr>
      <w:r>
        <w:t xml:space="preserve">Challenges and Future Trajectory for Industrial Engineering in Qatar</w:t>
      </w:r>
    </w:p>
    <w:p>
      <w:pPr>
        <w:pStyle w:val="FirstParagraph"/>
      </w:pPr>
      <w:r>
        <w:t xml:space="preserve">Despite its clear value, the full potential of the Industrial Engineer in Qatar Doha remains underutilized. Key challenges include:</w:t>
      </w:r>
    </w:p>
    <w:p>
      <w:pPr>
        <w:numPr>
          <w:ilvl w:val="0"/>
          <w:numId w:val="1003"/>
        </w:numPr>
        <w:pStyle w:val="Compact"/>
      </w:pPr>
      <w:r>
        <w:rPr>
          <w:bCs/>
          <w:b/>
        </w:rPr>
        <w:t xml:space="preserve">Talent Pipeline Development:</w:t>
      </w:r>
      <w:r>
        <w:t xml:space="preserve"> </w:t>
      </w:r>
      <w:r>
        <w:t xml:space="preserve">Strengthening local university programs (e.g., at Hamad Bin Khalifa University) to produce graduates with specific skills relevant to Qatar's unique industrial landscape, including Arabic-language proficiency for effective team integration.</w:t>
      </w:r>
    </w:p>
    <w:p>
      <w:pPr>
        <w:numPr>
          <w:ilvl w:val="0"/>
          <w:numId w:val="1003"/>
        </w:numPr>
        <w:pStyle w:val="Compact"/>
      </w:pPr>
      <w:r>
        <w:rPr>
          <w:bCs/>
          <w:b/>
        </w:rPr>
        <w:t xml:space="preserve">Cultural Integration of Methodologies:</w:t>
      </w:r>
      <w:r>
        <w:t xml:space="preserve"> </w:t>
      </w:r>
      <w:r>
        <w:t xml:space="preserve">Moving beyond reactive problem-solving towards proactive process design requires organizational culture shifts. Industrial Engineers must effectively communicate value through data to leadership.</w:t>
      </w:r>
    </w:p>
    <w:p>
      <w:pPr>
        <w:numPr>
          <w:ilvl w:val="0"/>
          <w:numId w:val="1003"/>
        </w:numPr>
        <w:pStyle w:val="Compact"/>
      </w:pPr>
      <w:r>
        <w:rPr>
          <w:bCs/>
          <w:b/>
        </w:rPr>
        <w:t xml:space="preserve">Technology Adoption:</w:t>
      </w:r>
      <w:r>
        <w:t xml:space="preserve"> </w:t>
      </w:r>
      <w:r>
        <w:t xml:space="preserve">Leveraging AI and advanced analytics for predictive maintenance and real-time optimization is an emerging frontier requiring Industrial Engineers to develop new competencies.</w:t>
      </w:r>
    </w:p>
    <w:p>
      <w:pPr>
        <w:pStyle w:val="FirstParagraph"/>
      </w:pPr>
      <w:r>
        <w:t xml:space="preserve">The future trajectory, however, is exceptionally promising. As Qatar Doha advances towards sustainable energy (e.g., Green Hydrogen projects) and digital transformation (e.g., National Data Strategy), the demand for Industrial Engineers skilled in systems thinking and data analytics will surge. They are uniquely positioned to lead the optimization of complex societal systems essential for Qatar's post-oil economy.</w:t>
      </w:r>
    </w:p>
    <w:bookmarkEnd w:id="23"/>
    <w:bookmarkStart w:id="24" w:name="conclusion"/>
    <w:p>
      <w:pPr>
        <w:pStyle w:val="Heading2"/>
      </w:pPr>
      <w:r>
        <w:t xml:space="preserve">Conclusion</w:t>
      </w:r>
    </w:p>
    <w:p>
      <w:pPr>
        <w:pStyle w:val="FirstParagraph"/>
      </w:pPr>
      <w:r>
        <w:t xml:space="preserve">This dissertation conclusively demonstrates that the Industrial Engineer is not merely a support function but a strategic asset critical to Qatar Doha's success. The unique pressures and opportunities presented by Vision 2030 – from managing massive construction projects to optimizing global energy supply chains and building smart cities – demand the specialized problem-solving abilities of the Industrial Engineer. Their application of systematic methods, data analysis, and human-centered design directly drives efficiency gains, cost savings, safety improvements, and sustainability within Qatar Doha's most critical operations. Investing in the development of Industrial Engineering talent and integrating their methodologies into the core planning and execution frameworks across all sectors is paramount for Qatar Doha to achieve its ambitious goals of economic diversification, operational excellence, and a high quality of life for its citizens. The future success of industrialized operations in Qatar Doha hinges on recognizing and harnessing the full potential of the 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Optimizing Operations in Qatar Doha</dc:title>
  <dc:creator/>
  <dc:language>en</dc:language>
  <cp:keywords/>
  <dcterms:created xsi:type="dcterms:W3CDTF">2026-04-24T14:00:49Z</dcterms:created>
  <dcterms:modified xsi:type="dcterms:W3CDTF">2026-04-24T14:00:49Z</dcterms:modified>
</cp:coreProperties>
</file>

<file path=docProps/custom.xml><?xml version="1.0" encoding="utf-8"?>
<Properties xmlns="http://schemas.openxmlformats.org/officeDocument/2006/custom-properties" xmlns:vt="http://schemas.openxmlformats.org/officeDocument/2006/docPropsVTypes"/>
</file>