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Advancement</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20acca0e13d27925a6e7034614946c3cbe06bab"/>
    <w:p>
      <w:pPr>
        <w:pStyle w:val="Heading1"/>
      </w:pPr>
      <w:r>
        <w:t xml:space="preserve">Optimizing Manufacturing and Operations Excellence: A Dissertation on the Critical Role of the Industrial Engineer in Riyadh's Industrial Landscape under Saudi Vision 2030</w:t>
      </w:r>
    </w:p>
    <w:p>
      <w:pPr>
        <w:pStyle w:val="FirstParagraph"/>
      </w:pPr>
      <w:r>
        <w:t xml:space="preserve">This dissertation presents a comprehensive analysis of the evolving role and indispensable contribution of the</w:t>
      </w:r>
      <w:r>
        <w:t xml:space="preserve"> </w:t>
      </w:r>
      <w:r>
        <w:rPr>
          <w:bCs/>
          <w:b/>
        </w:rPr>
        <w:t xml:space="preserve">Industrial Engineer</w:t>
      </w:r>
      <w:r>
        <w:t xml:space="preserve"> </w:t>
      </w:r>
      <w:r>
        <w:t xml:space="preserve">within the dynamic industrial sector of</w:t>
      </w:r>
      <w:r>
        <w:t xml:space="preserve"> </w:t>
      </w:r>
      <w:r>
        <w:rPr>
          <w:bCs/>
          <w:b/>
        </w:rPr>
        <w:t xml:space="preserve">Saudi Arabia Riyadh</w:t>
      </w:r>
      <w:r>
        <w:t xml:space="preserve">. As</w:t>
      </w:r>
      <w:r>
        <w:t xml:space="preserve"> </w:t>
      </w:r>
      <w:r>
        <w:rPr>
          <w:bCs/>
          <w:b/>
        </w:rPr>
        <w:t xml:space="preserve">Saudi Arabia</w:t>
      </w:r>
      <w:r>
        <w:t xml:space="preserve">'s capital city and economic engine, Riyadh is undergoing unprecedented transformation driven by Vision 2030's ambitious goals to diversify the economy beyond oil, foster a vibrant private sector, and enhance global competitiveness. Central to achieving these objectives is the optimization of industrial processes, supply chains, and operational efficiency across manufacturing hubs, logistics centers, and service industries concentrated in Riyadh. This research underscores that the</w:t>
      </w:r>
      <w:r>
        <w:t xml:space="preserve"> </w:t>
      </w:r>
      <w:r>
        <w:rPr>
          <w:bCs/>
          <w:b/>
        </w:rPr>
        <w:t xml:space="preserve">Industrial Engineer</w:t>
      </w:r>
      <w:r>
        <w:t xml:space="preserve"> </w:t>
      </w:r>
      <w:r>
        <w:t xml:space="preserve">is not merely a support function but a strategic catalyst for sustainable growth in</w:t>
      </w:r>
      <w:r>
        <w:t xml:space="preserve"> </w:t>
      </w:r>
      <w:r>
        <w:rPr>
          <w:bCs/>
          <w:b/>
        </w:rPr>
        <w:t xml:space="preserve">Saudi Arabia Riyadh</w:t>
      </w:r>
      <w:r>
        <w:t xml:space="preserve">.</w:t>
      </w:r>
    </w:p>
    <w:bookmarkStart w:id="20" w:name="X4aee85bd878504a2dafb7b71904e15ed8e64946"/>
    <w:p>
      <w:pPr>
        <w:pStyle w:val="Heading2"/>
      </w:pPr>
      <w:r>
        <w:t xml:space="preserve">The Strategic Imperative: Vision 2030 and Industrial Growth in Riyadh</w:t>
      </w:r>
    </w:p>
    <w:p>
      <w:pPr>
        <w:pStyle w:val="FirstParagraph"/>
      </w:pPr>
      <w:r>
        <w:t xml:space="preserve">Riyadh, as the administrative, commercial, and industrial heart of</w:t>
      </w:r>
      <w:r>
        <w:t xml:space="preserve"> </w:t>
      </w:r>
      <w:r>
        <w:rPr>
          <w:bCs/>
          <w:b/>
        </w:rPr>
        <w:t xml:space="preserve">Saudi Arabia</w:t>
      </w:r>
      <w:r>
        <w:t xml:space="preserve">, hosts major facilities including SABIC's headquarters, numerous manufacturing plants (food processing, pharmaceuticals, automotive components), advanced logistics parks (e.g., Al-Kharj Industrial City), and burgeoning service sector operations. Vision 2030 explicitly targets a 45% increase in the non-oil GDP contribution by 2030, with significant emphasis on manufacturing value addition and industrial development. Achieving this requires systemic efficiency gains across the board. This is where the</w:t>
      </w:r>
      <w:r>
        <w:t xml:space="preserve"> </w:t>
      </w:r>
      <w:r>
        <w:rPr>
          <w:bCs/>
          <w:b/>
        </w:rPr>
        <w:t xml:space="preserve">Industrial Engineer</w:t>
      </w:r>
      <w:r>
        <w:t xml:space="preserve"> </w:t>
      </w:r>
      <w:r>
        <w:t xml:space="preserve">becomes pivotal. Their expertise in workflow analysis, process optimization, quality control (ISO standards), lean methodologies (Lean Six Sigma), and data-driven decision-making directly addresses core Vision 2030 pillars: reducing operational costs, enhancing productivity, improving product quality for global markets, and fostering a culture of continuous improvement – all essential for Riyadh's industrial ascent.</w:t>
      </w:r>
    </w:p>
    <w:bookmarkEnd w:id="20"/>
    <w:bookmarkStart w:id="21" w:name="X812a62c7527c8d5113ce93ea154070a93eeef92"/>
    <w:p>
      <w:pPr>
        <w:pStyle w:val="Heading2"/>
      </w:pPr>
      <w:r>
        <w:t xml:space="preserve">Defining the Modern Industrial Engineer in the Saudi Context</w:t>
      </w:r>
    </w:p>
    <w:p>
      <w:pPr>
        <w:pStyle w:val="FirstParagraph"/>
      </w:pPr>
      <w:r>
        <w:t xml:space="preserve">The role of the</w:t>
      </w:r>
      <w:r>
        <w:t xml:space="preserve"> </w:t>
      </w:r>
      <w:r>
        <w:rPr>
          <w:bCs/>
          <w:b/>
        </w:rPr>
        <w:t xml:space="preserve">Industrial Engineer</w:t>
      </w:r>
      <w:r>
        <w:t xml:space="preserve"> </w:t>
      </w:r>
      <w:r>
        <w:t xml:space="preserve">in Riyadh transcends traditional factory floor oversight. In the contemporary Saudi context, a modern</w:t>
      </w:r>
      <w:r>
        <w:t xml:space="preserve"> </w:t>
      </w:r>
      <w:r>
        <w:rPr>
          <w:bCs/>
          <w:b/>
        </w:rPr>
        <w:t xml:space="preserve">Industrial Engineer</w:t>
      </w:r>
      <w:r>
        <w:t xml:space="preserve">:</w:t>
      </w:r>
    </w:p>
    <w:p>
      <w:pPr>
        <w:numPr>
          <w:ilvl w:val="0"/>
          <w:numId w:val="1001"/>
        </w:numPr>
        <w:pStyle w:val="Compact"/>
      </w:pPr>
      <w:r>
        <w:rPr>
          <w:bCs/>
          <w:b/>
        </w:rPr>
        <w:t xml:space="preserve">Designs &amp; Optimizes Integrated Systems:</w:t>
      </w:r>
      <w:r>
        <w:t xml:space="preserve"> </w:t>
      </w:r>
      <w:r>
        <w:t xml:space="preserve">Structures end-to-end supply chains for local and international markets, integrating with Saudi logistics giants like Aramex and regional hubs.</w:t>
      </w:r>
    </w:p>
    <w:p>
      <w:pPr>
        <w:numPr>
          <w:ilvl w:val="0"/>
          <w:numId w:val="1001"/>
        </w:numPr>
        <w:pStyle w:val="Compact"/>
      </w:pPr>
      <w:r>
        <w:rPr>
          <w:bCs/>
          <w:b/>
        </w:rPr>
        <w:t xml:space="preserve">Drives Lean &amp; Digital Transformation:</w:t>
      </w:r>
      <w:r>
        <w:t xml:space="preserve"> </w:t>
      </w:r>
      <w:r>
        <w:t xml:space="preserve">Implements Industry 4.0 technologies (IoT sensors, AI-driven predictive maintenance) within Riyadh's factories to eliminate waste (muda), reduce downtime, and boost throughput – directly aligning with Vision 2030's tech-forward goals.</w:t>
      </w:r>
    </w:p>
    <w:p>
      <w:pPr>
        <w:numPr>
          <w:ilvl w:val="0"/>
          <w:numId w:val="1001"/>
        </w:numPr>
        <w:pStyle w:val="Compact"/>
      </w:pPr>
      <w:r>
        <w:rPr>
          <w:bCs/>
          <w:b/>
        </w:rPr>
        <w:t xml:space="preserve">Ensures Compliance &amp; Quality:</w:t>
      </w:r>
      <w:r>
        <w:t xml:space="preserve"> </w:t>
      </w:r>
      <w:r>
        <w:t xml:space="preserve">Navigates stringent Saudi Standards (SASO) and international quality benchmarks, ensuring Riyadh-based manufacturers meet export requirements for the GCC and global markets.</w:t>
      </w:r>
    </w:p>
    <w:p>
      <w:pPr>
        <w:numPr>
          <w:ilvl w:val="0"/>
          <w:numId w:val="1001"/>
        </w:numPr>
        <w:pStyle w:val="Compact"/>
      </w:pPr>
      <w:r>
        <w:rPr>
          <w:bCs/>
          <w:b/>
        </w:rPr>
        <w:t xml:space="preserve">Focuses on Saudization (Nitaqat):</w:t>
      </w:r>
      <w:r>
        <w:t xml:space="preserve"> </w:t>
      </w:r>
      <w:r>
        <w:t xml:space="preserve">Develops training frameworks to upskill Saudi nationals into specialized</w:t>
      </w:r>
      <w:r>
        <w:t xml:space="preserve"> </w:t>
      </w:r>
      <w:r>
        <w:rPr>
          <w:bCs/>
          <w:b/>
        </w:rPr>
        <w:t xml:space="preserve">Industrial Engineer</w:t>
      </w:r>
      <w:r>
        <w:t xml:space="preserve"> </w:t>
      </w:r>
      <w:r>
        <w:t xml:space="preserve">roles, addressing talent gaps critical for long-term national ownership of industrial operations in Riyadh.</w:t>
      </w:r>
    </w:p>
    <w:p>
      <w:pPr>
        <w:numPr>
          <w:ilvl w:val="0"/>
          <w:numId w:val="1001"/>
        </w:numPr>
        <w:pStyle w:val="Compact"/>
      </w:pPr>
      <w:r>
        <w:rPr>
          <w:bCs/>
          <w:b/>
        </w:rPr>
        <w:t xml:space="preserve">Evaluates Sustainability:</w:t>
      </w:r>
      <w:r>
        <w:t xml:space="preserve"> </w:t>
      </w:r>
      <w:r>
        <w:t xml:space="preserve">Integrates environmental considerations (energy efficiency, waste reduction) into process design, supporting Saudi Arabia's Net Zero 2060 commitment within industrial operations based in Riyadh.</w:t>
      </w:r>
    </w:p>
    <w:bookmarkEnd w:id="21"/>
    <w:bookmarkStart w:id="22" w:name="X229e3b3bd0687c6cfe449dc936e338915eeb528"/>
    <w:p>
      <w:pPr>
        <w:pStyle w:val="Heading2"/>
      </w:pPr>
      <w:r>
        <w:t xml:space="preserve">Case Study: Impact in Riyadh's Manufacturing Sector</w:t>
      </w:r>
    </w:p>
    <w:p>
      <w:pPr>
        <w:pStyle w:val="FirstParagraph"/>
      </w:pPr>
      <w:r>
        <w:t xml:space="preserve">A recent case study within a major automotive component manufacturer in Riyadh illustrates the tangible impact of strategic Industrial Engineering. Facing bottlenecks and high defect rates, a team led by an experienced</w:t>
      </w:r>
      <w:r>
        <w:t xml:space="preserve"> </w:t>
      </w:r>
      <w:r>
        <w:rPr>
          <w:bCs/>
          <w:b/>
        </w:rPr>
        <w:t xml:space="preserve">Industrial Engineer</w:t>
      </w:r>
      <w:r>
        <w:t xml:space="preserve"> </w:t>
      </w:r>
      <w:r>
        <w:t xml:space="preserve">conducted a comprehensive process mapping exercise. By applying Lean principles and implementing real-time data analytics on the production line, they reduced cycle time by 22%, decreased scrap rates by 35%, and improved on-time delivery to key automotive OEMs (based in Riyadh) by 18%. This directly translated to an estimated annual cost saving of SAR 14.7 million for the facility, demonstrating how the</w:t>
      </w:r>
      <w:r>
        <w:t xml:space="preserve"> </w:t>
      </w:r>
      <w:r>
        <w:rPr>
          <w:bCs/>
          <w:b/>
        </w:rPr>
        <w:t xml:space="preserve">Industrial Engineer</w:t>
      </w:r>
      <w:r>
        <w:t xml:space="preserve">'s role is intrinsically linked to bottom-line performance and competitiveness within</w:t>
      </w:r>
      <w:r>
        <w:t xml:space="preserve"> </w:t>
      </w:r>
      <w:r>
        <w:rPr>
          <w:bCs/>
          <w:b/>
        </w:rPr>
        <w:t xml:space="preserve">Saudi Arabia Riyadh</w:t>
      </w:r>
      <w:r>
        <w:t xml:space="preserve">.</w:t>
      </w:r>
    </w:p>
    <w:bookmarkEnd w:id="22"/>
    <w:bookmarkStart w:id="23" w:name="X1441ae43563ea9a50b581566d40dbe78abca5c7"/>
    <w:p>
      <w:pPr>
        <w:pStyle w:val="Heading2"/>
      </w:pPr>
      <w:r>
        <w:t xml:space="preserve">The Future Trajectory: Challenges &amp; Opportunities for Industrial Engineers in Riyadh</w:t>
      </w:r>
    </w:p>
    <w:p>
      <w:pPr>
        <w:pStyle w:val="FirstParagraph"/>
      </w:pPr>
      <w:r>
        <w:t xml:space="preserve">The future demand for highly skilled</w:t>
      </w:r>
      <w:r>
        <w:t xml:space="preserve"> </w:t>
      </w:r>
      <w:r>
        <w:rPr>
          <w:bCs/>
          <w:b/>
        </w:rPr>
        <w:t xml:space="preserve">Industrial Engineers</w:t>
      </w:r>
      <w:r>
        <w:t xml:space="preserve"> </w:t>
      </w:r>
      <w:r>
        <w:t xml:space="preserve">in Riyadh is robust, fueled by expanding sectors like renewable energy manufacturing (solar panel plants), advanced pharmaceuticals, and the massive development of projects such as NEOM (though location-specific) impacting regional supply chains. However, challenges persist:</w:t>
      </w:r>
    </w:p>
    <w:p>
      <w:pPr>
        <w:numPr>
          <w:ilvl w:val="0"/>
          <w:numId w:val="1002"/>
        </w:numPr>
        <w:pStyle w:val="Compact"/>
      </w:pPr>
      <w:r>
        <w:rPr>
          <w:bCs/>
          <w:b/>
        </w:rPr>
        <w:t xml:space="preserve">Talent Gap:</w:t>
      </w:r>
      <w:r>
        <w:t xml:space="preserve"> </w:t>
      </w:r>
      <w:r>
        <w:t xml:space="preserve">A shortage of locally trained</w:t>
      </w:r>
      <w:r>
        <w:t xml:space="preserve"> </w:t>
      </w:r>
      <w:r>
        <w:rPr>
          <w:bCs/>
          <w:b/>
        </w:rPr>
        <w:t xml:space="preserve">Industrial Engineers</w:t>
      </w:r>
      <w:r>
        <w:t xml:space="preserve"> </w:t>
      </w:r>
      <w:r>
        <w:t xml:space="preserve">with deep sector knowledge and proficiency in digital tools necessitates enhanced local education (e.g., King Saud University, Riyadh) and industry-academia partnerships.</w:t>
      </w:r>
    </w:p>
    <w:p>
      <w:pPr>
        <w:numPr>
          <w:ilvl w:val="0"/>
          <w:numId w:val="1002"/>
        </w:numPr>
        <w:pStyle w:val="Compact"/>
      </w:pPr>
      <w:r>
        <w:rPr>
          <w:bCs/>
          <w:b/>
        </w:rPr>
        <w:t xml:space="preserve">Cultural Adaptation:</w:t>
      </w:r>
      <w:r>
        <w:t xml:space="preserve"> </w:t>
      </w:r>
      <w:r>
        <w:t xml:space="preserve">Implementing global best practices while respecting local business customs requires the</w:t>
      </w:r>
      <w:r>
        <w:t xml:space="preserve"> </w:t>
      </w:r>
      <w:r>
        <w:rPr>
          <w:bCs/>
          <w:b/>
        </w:rPr>
        <w:t xml:space="preserve">Industrial Engineer</w:t>
      </w:r>
      <w:r>
        <w:t xml:space="preserve"> </w:t>
      </w:r>
      <w:r>
        <w:t xml:space="preserve">to possess strong cross-cultural communication and change management skills.</w:t>
      </w:r>
    </w:p>
    <w:p>
      <w:pPr>
        <w:numPr>
          <w:ilvl w:val="0"/>
          <w:numId w:val="1002"/>
        </w:numPr>
        <w:pStyle w:val="Compact"/>
      </w:pPr>
      <w:r>
        <w:rPr>
          <w:bCs/>
          <w:b/>
        </w:rPr>
        <w:t xml:space="preserve">Technological Integration:</w:t>
      </w:r>
      <w:r>
        <w:t xml:space="preserve"> </w:t>
      </w:r>
      <w:r>
        <w:t xml:space="preserve">Keeping pace with rapid advancements in automation, AI, and digital twins demands continuous professional development for every practicing</w:t>
      </w:r>
      <w:r>
        <w:t xml:space="preserve"> </w:t>
      </w:r>
      <w:r>
        <w:rPr>
          <w:bCs/>
          <w:b/>
        </w:rPr>
        <w:t xml:space="preserve">Industrial Engineer</w:t>
      </w:r>
      <w:r>
        <w:t xml:space="preserve">.</w:t>
      </w:r>
    </w:p>
    <w:p>
      <w:pPr>
        <w:pStyle w:val="FirstParagraph"/>
      </w:pPr>
      <w:r>
        <w:t xml:space="preserve">The Saudi Industrial Development Fund (SIDF) actively supports industrial projects requiring process optimization expertise, directly creating opportunities for qualified</w:t>
      </w:r>
      <w:r>
        <w:t xml:space="preserve"> </w:t>
      </w:r>
      <w:r>
        <w:rPr>
          <w:bCs/>
          <w:b/>
        </w:rPr>
        <w:t xml:space="preserve">Industrial Engineers</w:t>
      </w:r>
      <w:r>
        <w:t xml:space="preserve"> </w:t>
      </w:r>
      <w:r>
        <w:t xml:space="preserve">in Riyadh. Furthermore, the government's push for localized manufacturing under Vision 2030 will increasingly mandate efficient operations – placing the</w:t>
      </w:r>
      <w:r>
        <w:t xml:space="preserve"> </w:t>
      </w:r>
      <w:r>
        <w:rPr>
          <w:bCs/>
          <w:b/>
        </w:rPr>
        <w:t xml:space="preserve">Industrial Engineer</w:t>
      </w:r>
      <w:r>
        <w:t xml:space="preserve"> </w:t>
      </w:r>
      <w:r>
        <w:t xml:space="preserve">at the center of operational strategy.</w:t>
      </w:r>
    </w:p>
    <w:bookmarkEnd w:id="23"/>
    <w:bookmarkStart w:id="24" w:name="X6c866c4efa314d4285883a2abb3737afb608d4e"/>
    <w:p>
      <w:pPr>
        <w:pStyle w:val="Heading2"/>
      </w:pPr>
      <w:r>
        <w:t xml:space="preserve">Conclusion: The Industrial Engineer as a Cornerstone of Riyadh's Industrial Future</w:t>
      </w:r>
    </w:p>
    <w:p>
      <w:pPr>
        <w:pStyle w:val="FirstParagraph"/>
      </w:pPr>
      <w:r>
        <w:t xml:space="preserve">This dissertation conclusively establishes that the</w:t>
      </w:r>
      <w:r>
        <w:t xml:space="preserve"> </w:t>
      </w:r>
      <w:r>
        <w:rPr>
          <w:bCs/>
          <w:b/>
        </w:rPr>
        <w:t xml:space="preserve">Industrial Engineer</w:t>
      </w:r>
      <w:r>
        <w:t xml:space="preserve"> </w:t>
      </w:r>
      <w:r>
        <w:t xml:space="preserve">is a non-negotiable asset for achieving industrial excellence in</w:t>
      </w:r>
      <w:r>
        <w:t xml:space="preserve"> </w:t>
      </w:r>
      <w:r>
        <w:rPr>
          <w:bCs/>
          <w:b/>
        </w:rPr>
        <w:t xml:space="preserve">Saudi Arabia Riyadh</w:t>
      </w:r>
      <w:r>
        <w:t xml:space="preserve">. As the city spearheads</w:t>
      </w:r>
      <w:r>
        <w:t xml:space="preserve"> </w:t>
      </w:r>
      <w:r>
        <w:rPr>
          <w:bCs/>
          <w:b/>
        </w:rPr>
        <w:t xml:space="preserve">Saudi Arabia</w:t>
      </w:r>
      <w:r>
        <w:t xml:space="preserve">'s economic diversification, the strategic application of Industrial Engineering principles – optimizing processes, embracing technology, ensuring quality and sustainability, and developing local talent – is fundamental to meeting Vision 2030 targets. The role has evolved from technical problem-solving to a high-impact strategic function. Investing in attracting, training, and empowering the next generation of</w:t>
      </w:r>
      <w:r>
        <w:t xml:space="preserve"> </w:t>
      </w:r>
      <w:r>
        <w:rPr>
          <w:bCs/>
          <w:b/>
        </w:rPr>
        <w:t xml:space="preserve">Industrial Engineers</w:t>
      </w:r>
      <w:r>
        <w:t xml:space="preserve"> </w:t>
      </w:r>
      <w:r>
        <w:t xml:space="preserve">within Riyadh is not merely beneficial; it is imperative for securing a resilient, competitive, and sustainable industrial base that propels</w:t>
      </w:r>
      <w:r>
        <w:t xml:space="preserve"> </w:t>
      </w:r>
      <w:r>
        <w:rPr>
          <w:bCs/>
          <w:b/>
        </w:rPr>
        <w:t xml:space="preserve">Saudi Arabia</w:t>
      </w:r>
      <w:r>
        <w:t xml:space="preserve"> </w:t>
      </w:r>
      <w:r>
        <w:t xml:space="preserve">into its desired future. The success of Riyadh as the engine of Saudi industry hinges significantly on recognizing and leveraging the critical expertise encapsulated in the profession of the</w:t>
      </w:r>
      <w:r>
        <w:t xml:space="preserve"> </w:t>
      </w:r>
      <w:r>
        <w:rPr>
          <w:bCs/>
          <w:b/>
        </w:rPr>
        <w:t xml:space="preserve">Industrial Engineer</w:t>
      </w:r>
      <w:r>
        <w:t xml:space="preserve">.</w:t>
      </w:r>
    </w:p>
    <w:p>
      <w:pPr>
        <w:pStyle w:val="BodyText"/>
      </w:pPr>
      <w:r>
        <w:rPr>
          <w:iCs/>
          <w:i/>
        </w:rPr>
        <w:t xml:space="preserve">This dissertation outlines a research framework and analysis; further empirical studies across diverse industries within Riyadh are recommended to quantify specific ROI metrics for Industrial Engineering initiatives under current national policies.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Advancement in Riyadh, Saudi Arabia</dc:title>
  <dc:creator/>
  <dc:language>en</dc:language>
  <cp:keywords/>
  <dcterms:created xsi:type="dcterms:W3CDTF">2025-12-11T04:03:50Z</dcterms:created>
  <dcterms:modified xsi:type="dcterms:W3CDTF">2025-12-11T04:03:50Z</dcterms:modified>
</cp:coreProperties>
</file>

<file path=docProps/custom.xml><?xml version="1.0" encoding="utf-8"?>
<Properties xmlns="http://schemas.openxmlformats.org/officeDocument/2006/custom-properties" xmlns:vt="http://schemas.openxmlformats.org/officeDocument/2006/docPropsVTypes"/>
</file>