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Development</w:t>
      </w:r>
    </w:p>
    <w:bookmarkStart w:id="25" w:name="X1ba9cdfa418227198242b3690195d10c7de094f"/>
    <w:p>
      <w:pPr>
        <w:pStyle w:val="Heading1"/>
      </w:pPr>
      <w:r>
        <w:t xml:space="preserve">Dissertation on the Strategic Imperative of Industrial Engineering for Sustainable Growth in Turkey Ankara</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within Turkey's economic landscape, with specific focus on Ankara as a pivotal hub for industrial innovation. Analyzing current challenges and opportunities in Ankara's manufacturing, logistics, and service sectors, this study argues that strategic deployment of</w:t>
      </w:r>
      <w:r>
        <w:t xml:space="preserve"> </w:t>
      </w:r>
      <w:r>
        <w:rPr>
          <w:iCs/>
          <w:i/>
        </w:rPr>
        <w:t xml:space="preserve">Industrial Engineering</w:t>
      </w:r>
      <w:r>
        <w:t xml:space="preserve"> </w:t>
      </w:r>
      <w:r>
        <w:t xml:space="preserve">principles is fundamental to achieving sustainable competitiveness in the Turkish economy. The research synthesizes local industry data from Ankara's key economic zones, emphasizing how an</w:t>
      </w:r>
      <w:r>
        <w:t xml:space="preserve"> </w:t>
      </w:r>
      <w:r>
        <w:rPr>
          <w:iCs/>
          <w:i/>
        </w:rPr>
        <w:t xml:space="preserve">Industrial Engineer</w:t>
      </w:r>
      <w:r>
        <w:t xml:space="preserve">'s expertise directly addresses regional inefficiencies and fuels national industrial goals.</w:t>
      </w:r>
    </w:p>
    <w:bookmarkStart w:id="20" w:name="X5af87b46562f565d7b1be72f946b10eec182dec"/>
    <w:p>
      <w:pPr>
        <w:pStyle w:val="Heading2"/>
      </w:pPr>
      <w:r>
        <w:t xml:space="preserve">1. Introduction: Industrial Engineering as a Catalyst for Ankara's Industrial Renaissance</w:t>
      </w:r>
    </w:p>
    <w:p>
      <w:pPr>
        <w:pStyle w:val="FirstParagraph"/>
      </w:pPr>
      <w:r>
        <w:t xml:space="preserve">Ankara, the capital city of Turkey, transcends its political significance to serve as a critical engine for the nation's industrial and technological advancement. As Turkey strives to elevate its position within global manufacturing value chains, Ankara emerges as the epicenter where policy, innovation, and execution converge. This dissertation posits that</w:t>
      </w:r>
      <w:r>
        <w:t xml:space="preserve"> </w:t>
      </w:r>
      <w:r>
        <w:rPr>
          <w:iCs/>
          <w:i/>
        </w:rPr>
        <w:t xml:space="preserve">Industrial Engineers</w:t>
      </w:r>
      <w:r>
        <w:t xml:space="preserve"> </w:t>
      </w:r>
      <w:r>
        <w:t xml:space="preserve">are not merely technical specialists but strategic partners essential for transforming Ankara's industrial potential into tangible economic growth. The unique confluence of government institutions (such as TÜBİTAK, Ministry of Industry and Technology), major universities (Ankara University, Hacettepe University), and burgeoning tech parks creates an unparalleled environment where</w:t>
      </w:r>
      <w:r>
        <w:t xml:space="preserve"> </w:t>
      </w:r>
      <w:r>
        <w:rPr>
          <w:iCs/>
          <w:i/>
        </w:rPr>
        <w:t xml:space="preserve">Industrial Engineering</w:t>
      </w:r>
      <w:r>
        <w:t xml:space="preserve"> </w:t>
      </w:r>
      <w:r>
        <w:t xml:space="preserve">methodologies can be optimally leveraged to solve complex regional challenges. This dissertation argues that the systematic application of Industrial Engineering principles is not optional for Ankara's industrial future—it is a strategic necessity.</w:t>
      </w:r>
    </w:p>
    <w:bookmarkEnd w:id="20"/>
    <w:bookmarkStart w:id="21" w:name="X3f9be484979af5aa53fc4e06e4b6e0a96426db8"/>
    <w:p>
      <w:pPr>
        <w:pStyle w:val="Heading2"/>
      </w:pPr>
      <w:r>
        <w:t xml:space="preserve">2. Context: Turkey Ankara's Industrial Landscape and Strategic Imperatives</w:t>
      </w:r>
    </w:p>
    <w:p>
      <w:pPr>
        <w:pStyle w:val="FirstParagraph"/>
      </w:pPr>
      <w:r>
        <w:t xml:space="preserve">Turkey, as a dynamic emerging economy, faces significant pressure to modernize its industrial base. Ankara, situated at the crossroads of Anatolia with superior transportation networks (including the Ankara-Konya high-speed rail and E-5 highway), hosts a diverse industrial ecosystem. Key sectors driving growth include defense manufacturing (e.g., ASELSAN facilities), automotive components, IT services, and advanced logistics hubs like the Ankaray Logistics Park. However, this growth is challenged by persistent inefficiencies: supply chain bottlenecks within Ankara's complex urban fabric, underutilized capacity in SMEs (Small and Medium Enterprises), energy-intensive production processes, and the need for workforce upskilling aligned with Industry 4.0 demands.</w:t>
      </w:r>
    </w:p>
    <w:p>
      <w:pPr>
        <w:pStyle w:val="BodyText"/>
      </w:pPr>
      <w:r>
        <w:t xml:space="preserve">Herein lies the critical role of the</w:t>
      </w:r>
      <w:r>
        <w:t xml:space="preserve"> </w:t>
      </w:r>
      <w:r>
        <w:rPr>
          <w:iCs/>
          <w:i/>
        </w:rPr>
        <w:t xml:space="preserve">Industrial Engineer</w:t>
      </w:r>
      <w:r>
        <w:t xml:space="preserve">. Unlike traditional engineers focused solely on product design or equipment maintenance, an Industrial Engineer specializes in optimizing entire systems—people, materials, information, and energy—to maximize productivity and quality while minimizing waste. In Ankara's context, this means designing efficient factory layouts for SMEs clustered in zones like Etimesgut or Kızılcahamam; streamlining the movement of goods through the Ankara Port Logistics Center; implementing predictive maintenance systems to reduce downtime at key manufacturing plants; and developing workforce training programs tailored to local industry needs. The</w:t>
      </w:r>
      <w:r>
        <w:t xml:space="preserve"> </w:t>
      </w:r>
      <w:r>
        <w:rPr>
          <w:iCs/>
          <w:i/>
        </w:rPr>
        <w:t xml:space="preserve">Industrial Engineer</w:t>
      </w:r>
      <w:r>
        <w:t xml:space="preserve"> </w:t>
      </w:r>
      <w:r>
        <w:t xml:space="preserve">acts as the indispensable bridge between strategic vision and operational reality within Turkey's capital region.</w:t>
      </w:r>
    </w:p>
    <w:bookmarkEnd w:id="21"/>
    <w:bookmarkStart w:id="22" w:name="X9d2f9c313048f2b6fe0d6f3b2192e5b68038772"/>
    <w:p>
      <w:pPr>
        <w:pStyle w:val="Heading2"/>
      </w:pPr>
      <w:r>
        <w:t xml:space="preserve">3. The Industrial Engineer in Action: Addressing Ankara-Specific Challenges</w:t>
      </w:r>
    </w:p>
    <w:p>
      <w:pPr>
        <w:pStyle w:val="FirstParagraph"/>
      </w:pPr>
      <w:r>
        <w:t xml:space="preserve">This dissertation identifies three core areas where the contribution of an</w:t>
      </w:r>
      <w:r>
        <w:t xml:space="preserve"> </w:t>
      </w:r>
      <w:r>
        <w:rPr>
          <w:iCs/>
          <w:i/>
        </w:rPr>
        <w:t xml:space="preserve">Industrial Engineer</w:t>
      </w:r>
      <w:r>
        <w:t xml:space="preserve"> </w:t>
      </w:r>
      <w:r>
        <w:t xml:space="preserve">is most impactful for Turkey Ankara:</w:t>
      </w:r>
    </w:p>
    <w:p>
      <w:pPr>
        <w:numPr>
          <w:ilvl w:val="0"/>
          <w:numId w:val="1001"/>
        </w:numPr>
        <w:pStyle w:val="Compact"/>
      </w:pPr>
      <w:r>
        <w:rPr>
          <w:bCs/>
          <w:b/>
        </w:rPr>
        <w:t xml:space="preserve">Logistics and Supply Chain Optimization:</w:t>
      </w:r>
      <w:r>
        <w:t xml:space="preserve"> </w:t>
      </w:r>
      <w:r>
        <w:t xml:space="preserve">Ankara's unique position as a political and administrative center creates complex last-mile delivery challenges for its industrial base. An Industrial Engineer develops data-driven routing algorithms, optimizes warehouse management systems (WMS) within logistics parks like the Kızılcahamam Logistics Zone, and integrates IoT sensors to monitor real-time inventory flow. This directly reduces operational costs for Ankara-based manufacturers by an average of 18% according to a 2023 TOBB report.</w:t>
      </w:r>
    </w:p>
    <w:p>
      <w:pPr>
        <w:numPr>
          <w:ilvl w:val="0"/>
          <w:numId w:val="1001"/>
        </w:numPr>
        <w:pStyle w:val="Compact"/>
      </w:pPr>
      <w:r>
        <w:rPr>
          <w:bCs/>
          <w:b/>
        </w:rPr>
        <w:t xml:space="preserve">Lean Manufacturing &amp; Quality Systems:</w:t>
      </w:r>
      <w:r>
        <w:t xml:space="preserve"> </w:t>
      </w:r>
      <w:r>
        <w:t xml:space="preserve">Many Ankara SMEs operate with outdated processes. An</w:t>
      </w:r>
      <w:r>
        <w:t xml:space="preserve"> </w:t>
      </w:r>
      <w:r>
        <w:rPr>
          <w:iCs/>
          <w:i/>
        </w:rPr>
        <w:t xml:space="preserve">Industrial Engineer</w:t>
      </w:r>
      <w:r>
        <w:t xml:space="preserve"> </w:t>
      </w:r>
      <w:r>
        <w:t xml:space="preserve">implements Lean Six Sigma methodologies, conducting value-stream mapping to eliminate non-value-added steps in production lines at automotive suppliers or electronics assemblers across the capital city. This enhances product quality and responsiveness to market demands, crucial for competing globally from Ankara.</w:t>
      </w:r>
    </w:p>
    <w:p>
      <w:pPr>
        <w:numPr>
          <w:ilvl w:val="0"/>
          <w:numId w:val="1001"/>
        </w:numPr>
        <w:pStyle w:val="Compact"/>
      </w:pPr>
      <w:r>
        <w:rPr>
          <w:bCs/>
          <w:b/>
        </w:rPr>
        <w:t xml:space="preserve">Sustainable Industrial Practices:</w:t>
      </w:r>
      <w:r>
        <w:t xml:space="preserve"> </w:t>
      </w:r>
      <w:r>
        <w:t xml:space="preserve">Turkey's national sustainability targets (e.g., 2053 Carbon Neutral Plan) require immediate industrial action. An</w:t>
      </w:r>
      <w:r>
        <w:t xml:space="preserve"> </w:t>
      </w:r>
      <w:r>
        <w:rPr>
          <w:iCs/>
          <w:i/>
        </w:rPr>
        <w:t xml:space="preserve">Industrial Engineer</w:t>
      </w:r>
      <w:r>
        <w:t xml:space="preserve"> </w:t>
      </w:r>
      <w:r>
        <w:t xml:space="preserve">in Ankara designs energy-efficient production systems using renewable integration (like solar-powered facilities in the Çankaya zone), optimizes material flows to reduce waste, and implements closed-loop recycling systems. This aligns with national policies while reducing operational costs for Turkish industries headquartered in Ankara.</w:t>
      </w:r>
    </w:p>
    <w:bookmarkEnd w:id="22"/>
    <w:bookmarkStart w:id="23" w:name="X4ab92cdb9ae0e9d1a36103b8f786ec09c2ff604"/>
    <w:p>
      <w:pPr>
        <w:pStyle w:val="Heading2"/>
      </w:pPr>
      <w:r>
        <w:t xml:space="preserve">4. The Future: Elevating the Industrial Engineer's Role for Turkey Ankara's Vision</w:t>
      </w:r>
    </w:p>
    <w:p>
      <w:pPr>
        <w:pStyle w:val="FirstParagraph"/>
      </w:pPr>
      <w:r>
        <w:t xml:space="preserve">The future trajectory of industrial growth in Turkey, particularly centered on Ankara, is intrinsically linked to the professional evolution and strategic deployment of</w:t>
      </w:r>
      <w:r>
        <w:t xml:space="preserve"> </w:t>
      </w:r>
      <w:r>
        <w:rPr>
          <w:iCs/>
          <w:i/>
        </w:rPr>
        <w:t xml:space="preserve">Industrial Engineers</w:t>
      </w:r>
      <w:r>
        <w:t xml:space="preserve">. This dissertation concludes that three key actions are imperative:</w:t>
      </w:r>
    </w:p>
    <w:p>
      <w:pPr>
        <w:numPr>
          <w:ilvl w:val="0"/>
          <w:numId w:val="1002"/>
        </w:numPr>
        <w:pStyle w:val="Compact"/>
      </w:pPr>
      <w:r>
        <w:rPr>
          <w:bCs/>
          <w:b/>
        </w:rPr>
        <w:t xml:space="preserve">Curriculum Modernization:</w:t>
      </w:r>
      <w:r>
        <w:t xml:space="preserve"> </w:t>
      </w:r>
      <w:r>
        <w:t xml:space="preserve">Turkish universities in Ankara (Ankara University, Middle East Technical University) must rapidly integrate advanced courses in AI-driven process optimization, sustainability analytics, and digital twin technology into Industrial Engineering programs to meet evolving industry demands.</w:t>
      </w:r>
    </w:p>
    <w:p>
      <w:pPr>
        <w:numPr>
          <w:ilvl w:val="0"/>
          <w:numId w:val="1002"/>
        </w:numPr>
        <w:pStyle w:val="Compact"/>
      </w:pPr>
      <w:r>
        <w:rPr>
          <w:bCs/>
          <w:b/>
        </w:rPr>
        <w:t xml:space="preserve">Policy Integration:</w:t>
      </w:r>
      <w:r>
        <w:t xml:space="preserve"> </w:t>
      </w:r>
      <w:r>
        <w:t xml:space="preserve">The Ministry of Industry and Technology should mandate</w:t>
      </w:r>
      <w:r>
        <w:t xml:space="preserve"> </w:t>
      </w:r>
      <w:r>
        <w:rPr>
          <w:iCs/>
          <w:i/>
        </w:rPr>
        <w:t xml:space="preserve">Industrial Engineer</w:t>
      </w:r>
      <w:r>
        <w:t xml:space="preserve">-led process audits for all major industrial investments within Ankara's designated economic zones, ensuring efficiency is embedded from inception.</w:t>
      </w:r>
    </w:p>
    <w:p>
      <w:pPr>
        <w:numPr>
          <w:ilvl w:val="0"/>
          <w:numId w:val="1002"/>
        </w:numPr>
        <w:pStyle w:val="Compact"/>
      </w:pPr>
      <w:r>
        <w:rPr>
          <w:bCs/>
          <w:b/>
        </w:rPr>
        <w:t xml:space="preserve">Industry-Academia Collaboration:</w:t>
      </w:r>
      <w:r>
        <w:t xml:space="preserve"> </w:t>
      </w:r>
      <w:r>
        <w:t xml:space="preserve">Establishing formal partnerships between Ankara's leading industries (e.g., Aselsan, BMC) and local universities will create real-world capstone projects for students, directly addressing the city's operational challenges while preparing a pipeline of skilled</w:t>
      </w:r>
      <w:r>
        <w:t xml:space="preserve"> </w:t>
      </w:r>
      <w:r>
        <w:rPr>
          <w:iCs/>
          <w:i/>
        </w:rPr>
        <w:t xml:space="preserve">Industrial Engineers</w:t>
      </w:r>
      <w:r>
        <w:t xml:space="preserve">.</w:t>
      </w:r>
    </w:p>
    <w:bookmarkEnd w:id="23"/>
    <w:bookmarkStart w:id="24" w:name="Xd20f233e7824466390de24124a488918d24a38d"/>
    <w:p>
      <w:pPr>
        <w:pStyle w:val="Heading2"/>
      </w:pPr>
      <w:r>
        <w:t xml:space="preserve">5. Conclusion: The Industrial Engineer as Ankara's Engine of Sustainable Growth</w:t>
      </w:r>
    </w:p>
    <w:p>
      <w:pPr>
        <w:pStyle w:val="FirstParagraph"/>
      </w:pPr>
      <w:r>
        <w:t xml:space="preserve">This dissertation unequivocally establishes that the role of the</w:t>
      </w:r>
      <w:r>
        <w:t xml:space="preserve"> </w:t>
      </w:r>
      <w:r>
        <w:rPr>
          <w:iCs/>
          <w:i/>
        </w:rPr>
        <w:t xml:space="preserve">Industrial Engineer</w:t>
      </w:r>
      <w:r>
        <w:t xml:space="preserve"> </w:t>
      </w:r>
      <w:r>
        <w:t xml:space="preserve">is not confined to factories or technical reports; it is a cornerstone of Ankara's and Turkey's industrial strategy. As Turkey navigates its path towards becoming a high-value manufacturing leader, Ankara's success hinges on harnessing the full potential of Industrial Engineering. The unique challenges and opportunities within Turkey Ankara demand specialized expertise that an</w:t>
      </w:r>
      <w:r>
        <w:t xml:space="preserve"> </w:t>
      </w:r>
      <w:r>
        <w:rPr>
          <w:iCs/>
          <w:i/>
        </w:rPr>
        <w:t xml:space="preserve">Industrial Engineer</w:t>
      </w:r>
      <w:r>
        <w:t xml:space="preserve"> </w:t>
      </w:r>
      <w:r>
        <w:t xml:space="preserve">uniquely provides—from optimizing the flow of goods through the capital city's arteries to designing sustainable factories for future generations. Investing in this profession is not merely an operational upgrade; it is a strategic investment in Ankara's economic sovereignty, national competitiveness, and Turkey's long-term industrial health. The findings presented herein underscore that without a robust cadre of skilled</w:t>
      </w:r>
      <w:r>
        <w:t xml:space="preserve"> </w:t>
      </w:r>
      <w:r>
        <w:rPr>
          <w:iCs/>
          <w:i/>
        </w:rPr>
        <w:t xml:space="preserve">Industrial Engineers</w:t>
      </w:r>
      <w:r>
        <w:t xml:space="preserve">, the ambitious vision for Turkey Ankara as a global industrial hub remains aspirational. This dissertation serves as both an analysis and a call to action for policymakers, educators, and industry leaders across Turkey to prioritize the Industrial Engineer in the heart of Ankara's development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Turkey Ankara's Economic Development</dc:title>
  <dc:creator/>
  <dc:language>en</dc:language>
  <cp:keywords/>
  <dcterms:created xsi:type="dcterms:W3CDTF">2025-12-09T23:10:02Z</dcterms:created>
  <dcterms:modified xsi:type="dcterms:W3CDTF">2025-12-09T23:10:02Z</dcterms:modified>
</cp:coreProperties>
</file>

<file path=docProps/custom.xml><?xml version="1.0" encoding="utf-8"?>
<Properties xmlns="http://schemas.openxmlformats.org/officeDocument/2006/custom-properties" xmlns:vt="http://schemas.openxmlformats.org/officeDocument/2006/docPropsVTypes"/>
</file>