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20c1ef880c68cf088965df15d716d8b85020e7"/>
    <w:p>
      <w:pPr>
        <w:pStyle w:val="Heading1"/>
      </w:pPr>
      <w:r>
        <w:t xml:space="preserve">Industrial Engineering Excellence: A Strategic Dissertation for Sustainable Growth in United Arab Emirates Dubai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Industrial Engineer</w:t>
      </w:r>
      <w:r>
        <w:t xml:space="preserve"> </w:t>
      </w:r>
      <w:r>
        <w:t xml:space="preserve">within the dynamic economic landscape of</w:t>
      </w:r>
      <w:r>
        <w:t xml:space="preserve"> </w:t>
      </w:r>
      <w:r>
        <w:rPr>
          <w:iCs/>
          <w:i/>
        </w:rPr>
        <w:t xml:space="preserve">Dubai, United Arab Emirates (UAE)</w:t>
      </w:r>
      <w:r>
        <w:t xml:space="preserve">. Focusing on optimizing complex systems across key sectors including logistics, healthcare, manufacturing, and tourism, this research argues that strategic deployment of Industrial Engineering principles is not merely advantageous but essential for Dubai's continued economic diversification and global competitiveness. The study analyzes current industry challenges in</w:t>
      </w:r>
      <w:r>
        <w:t xml:space="preserve"> </w:t>
      </w:r>
      <w:r>
        <w:rPr>
          <w:iCs/>
          <w:i/>
        </w:rPr>
        <w:t xml:space="preserve">United Arab Emirates Dubai</w:t>
      </w:r>
      <w:r>
        <w:t xml:space="preserve">, identifies skill gaps among local professionals, and proposes a roadmap for integrating advanced Industrial Engineering methodologies into the emirate's development vision.</w:t>
      </w:r>
    </w:p>
    <w:bookmarkStart w:id="20" w:name="X78d15c78ad6b167d02b924f852f390958ba9dbb"/>
    <w:p>
      <w:pPr>
        <w:pStyle w:val="Heading2"/>
      </w:pPr>
      <w:r>
        <w:t xml:space="preserve">1. Introduction: Industrial Engineering in the Dubai Context</w:t>
      </w:r>
    </w:p>
    <w:p>
      <w:pPr>
        <w:pStyle w:val="FirstParagraph"/>
      </w:pPr>
      <w:r>
        <w:t xml:space="preserve">Dubai, as a pivotal hub within the</w:t>
      </w:r>
      <w:r>
        <w:t xml:space="preserve"> </w:t>
      </w:r>
      <w:r>
        <w:rPr>
          <w:iCs/>
          <w:i/>
        </w:rPr>
        <w:t xml:space="preserve">United Arab Emirates Dubai</w:t>
      </w:r>
      <w:r>
        <w:t xml:space="preserve">, has transformed from a modest trading port into a global epicenter of commerce, tourism, and innovation. This rapid transformation places immense pressure on operational efficiency across its vast infrastructure networks – from the world-leading Jebel Ali Port and Dubai International Airport to sprawling residential communities and high-end hospitality complexes. The</w:t>
      </w:r>
      <w:r>
        <w:t xml:space="preserve"> </w:t>
      </w:r>
      <w:r>
        <w:rPr>
          <w:iCs/>
          <w:i/>
        </w:rPr>
        <w:t xml:space="preserve">Industrial Engineer</w:t>
      </w:r>
      <w:r>
        <w:t xml:space="preserve"> </w:t>
      </w:r>
      <w:r>
        <w:t xml:space="preserve">is uniquely positioned to address these multifaceted challenges. Unlike traditional engineering disciplines focused solely on product design or structural integrity, Industrial Engineering (IE) specializes in optimizing entire systems: processes, people, materials, information, and capital. This dissertation posits that the strategic application of IE principles is a cornerstone for Dubai's long-term economic resilience and its ambitious goals outlined in Dubai Economic Agenda 'D33' and UAE Vision 2030. The core argument is that a robust pipeline of skilled</w:t>
      </w:r>
      <w:r>
        <w:t xml:space="preserve"> </w:t>
      </w:r>
      <w:r>
        <w:rPr>
          <w:iCs/>
          <w:i/>
        </w:rPr>
        <w:t xml:space="preserve">Industrial Engineer</w:t>
      </w:r>
      <w:r>
        <w:t xml:space="preserve">s, deeply familiar with</w:t>
      </w:r>
      <w:r>
        <w:t xml:space="preserve"> </w:t>
      </w:r>
      <w:r>
        <w:rPr>
          <w:iCs/>
          <w:i/>
        </w:rPr>
        <w:t xml:space="preserve">United Arab Emirates Dubai</w:t>
      </w:r>
      <w:r>
        <w:t xml:space="preserve">'s specific operational environment, is indispensable for sustainable growth.</w:t>
      </w:r>
    </w:p>
    <w:bookmarkEnd w:id="20"/>
    <w:bookmarkStart w:id="21" w:name="X5ebf64c97b1c2461b14833f711171c2b8423748"/>
    <w:p>
      <w:pPr>
        <w:pStyle w:val="Heading2"/>
      </w:pPr>
      <w:r>
        <w:t xml:space="preserve">2. The Strategic Imperative for Industrial Engineers in Dubai</w:t>
      </w:r>
    </w:p>
    <w:p>
      <w:pPr>
        <w:pStyle w:val="FirstParagraph"/>
      </w:pPr>
      <w:r>
        <w:t xml:space="preserve">The unique demands of the</w:t>
      </w:r>
      <w:r>
        <w:t xml:space="preserve"> </w:t>
      </w:r>
      <w:r>
        <w:rPr>
          <w:iCs/>
          <w:i/>
        </w:rPr>
        <w:t xml:space="preserve">Dubai, United Arab Emirates</w:t>
      </w:r>
      <w:r>
        <w:t xml:space="preserve"> </w:t>
      </w:r>
      <w:r>
        <w:t xml:space="preserve">market necessitate specialized IE expertise. Key sectors present distinct challenges requiring IE solutions:</w:t>
      </w:r>
    </w:p>
    <w:p>
      <w:pPr>
        <w:numPr>
          <w:ilvl w:val="0"/>
          <w:numId w:val="1001"/>
        </w:numPr>
        <w:pStyle w:val="Compact"/>
      </w:pPr>
      <w:r>
        <w:rPr>
          <w:bCs/>
          <w:b/>
        </w:rPr>
        <w:t xml:space="preserve">Logistics &amp; Ports (e.g., Jebel Ali Port):</w:t>
      </w:r>
      <w:r>
        <w:t xml:space="preserve"> </w:t>
      </w:r>
      <w:r>
        <w:t xml:space="preserve">Managing colossal container volumes, minimizing port call times, optimizing warehouse operations for perishable goods (critical for Dubai's food security), and enhancing intermodal connectivity. An</w:t>
      </w:r>
      <w:r>
        <w:t xml:space="preserve"> </w:t>
      </w:r>
      <w:r>
        <w:rPr>
          <w:iCs/>
          <w:i/>
        </w:rPr>
        <w:t xml:space="preserve">Industrial Engineer</w:t>
      </w:r>
      <w:r>
        <w:t xml:space="preserve"> </w:t>
      </w:r>
      <w:r>
        <w:t xml:space="preserve">would apply simulation modeling and lean logistics principles to reduce congestion and boost throughput.</w:t>
      </w:r>
    </w:p>
    <w:p>
      <w:pPr>
        <w:numPr>
          <w:ilvl w:val="0"/>
          <w:numId w:val="1001"/>
        </w:numPr>
        <w:pStyle w:val="Compact"/>
      </w:pPr>
      <w:r>
        <w:rPr>
          <w:bCs/>
          <w:b/>
        </w:rPr>
        <w:t xml:space="preserve">Tourism &amp; Hospitality:</w:t>
      </w:r>
      <w:r>
        <w:t xml:space="preserve"> </w:t>
      </w:r>
      <w:r>
        <w:t xml:space="preserve">Optimizing guest flow in mega-resorts, managing staffing levels across diverse facilities (hotels, theme parks, retail), reducing wait times at attractions like Burj Khalifa or Dubai Mall, and enhancing supply chain efficiency for food and beverage services. IE techniques like process mapping and queuing theory are vital.</w:t>
      </w:r>
    </w:p>
    <w:p>
      <w:pPr>
        <w:numPr>
          <w:ilvl w:val="0"/>
          <w:numId w:val="1001"/>
        </w:numPr>
        <w:pStyle w:val="Compact"/>
      </w:pPr>
      <w:r>
        <w:rPr>
          <w:bCs/>
          <w:b/>
        </w:rPr>
        <w:t xml:space="preserve">Healthcare Infrastructure:</w:t>
      </w:r>
      <w:r>
        <w:t xml:space="preserve"> </w:t>
      </w:r>
      <w:r>
        <w:t xml:space="preserve">Dubai's expanding healthcare sector requires efficient patient flow management in hospitals (e.g., American Hospital, Rashid Hospital), optimizing medical equipment utilization, streamlining administrative processes, and improving supply chain resilience for pharmaceuticals – all core IE domains.</w:t>
      </w:r>
    </w:p>
    <w:p>
      <w:pPr>
        <w:numPr>
          <w:ilvl w:val="0"/>
          <w:numId w:val="1001"/>
        </w:numPr>
        <w:pStyle w:val="Compact"/>
      </w:pPr>
      <w:r>
        <w:rPr>
          <w:bCs/>
          <w:b/>
        </w:rPr>
        <w:t xml:space="preserve">Sustainable Construction &amp; Smart Cities:</w:t>
      </w:r>
      <w:r>
        <w:t xml:space="preserve"> </w:t>
      </w:r>
      <w:r>
        <w:t xml:space="preserve">As Dubai advances its smart city initiatives (e.g., Dubai 2040 Urban Master Plan), Industrial Engineers are crucial for optimizing construction project schedules, reducing waste in building materials (aligning with UAE sustainability goals), and integrating IoT data streams for real-time facility management.</w:t>
      </w:r>
    </w:p>
    <w:bookmarkEnd w:id="21"/>
    <w:bookmarkStart w:id="22" w:name="X0acf2ef55f27d1abd1b3e8b5456ff48763bd021"/>
    <w:p>
      <w:pPr>
        <w:pStyle w:val="Heading2"/>
      </w:pPr>
      <w:r>
        <w:t xml:space="preserve">3. Current Challenges and Skill Gap Analysis</w:t>
      </w:r>
    </w:p>
    <w:p>
      <w:pPr>
        <w:pStyle w:val="FirstParagraph"/>
      </w:pPr>
      <w:r>
        <w:t xml:space="preserve">While demand for IE professionals in</w:t>
      </w:r>
      <w:r>
        <w:t xml:space="preserve"> </w:t>
      </w:r>
      <w:r>
        <w:rPr>
          <w:iCs/>
          <w:i/>
        </w:rPr>
        <w:t xml:space="preserve">Dubai, United Arab Emirates</w:t>
      </w:r>
      <w:r>
        <w:t xml:space="preserve"> </w:t>
      </w:r>
      <w:r>
        <w:t xml:space="preserve">is growing rapidly, significant challenges persist:</w:t>
      </w:r>
    </w:p>
    <w:p>
      <w:pPr>
        <w:numPr>
          <w:ilvl w:val="0"/>
          <w:numId w:val="1002"/>
        </w:numPr>
        <w:pStyle w:val="Compact"/>
      </w:pPr>
      <w:r>
        <w:rPr>
          <w:bCs/>
          <w:b/>
        </w:rPr>
        <w:t xml:space="preserve">Educational Mismatch:</w:t>
      </w:r>
      <w:r>
        <w:t xml:space="preserve"> </w:t>
      </w:r>
      <w:r>
        <w:t xml:space="preserve">Many engineering programs globally lack deep integration of UAE-specific case studies (e.g., managing extreme heat impacts on operations, multicultural workforce dynamics in a global hub). Graduates often lack practical exposure to Dubai's operational environment.</w:t>
      </w:r>
    </w:p>
    <w:p>
      <w:pPr>
        <w:numPr>
          <w:ilvl w:val="0"/>
          <w:numId w:val="1002"/>
        </w:numPr>
        <w:pStyle w:val="Compact"/>
      </w:pPr>
      <w:r>
        <w:rPr>
          <w:bCs/>
          <w:b/>
        </w:rPr>
        <w:t xml:space="preserve">Industry Awareness:</w:t>
      </w:r>
      <w:r>
        <w:t xml:space="preserve"> </w:t>
      </w:r>
      <w:r>
        <w:t xml:space="preserve">Some sectors still view IE as merely "cost-cutting" rather than a strategic function for innovation and growth. This limits investment in dedicated IE roles within companies.</w:t>
      </w:r>
    </w:p>
    <w:p>
      <w:pPr>
        <w:numPr>
          <w:ilvl w:val="0"/>
          <w:numId w:val="1002"/>
        </w:numPr>
        <w:pStyle w:val="Compact"/>
      </w:pPr>
      <w:r>
        <w:rPr>
          <w:bCs/>
          <w:b/>
        </w:rPr>
        <w:t xml:space="preserve">Talent Attraction &amp; Retention:</w:t>
      </w:r>
      <w:r>
        <w:t xml:space="preserve"> </w:t>
      </w:r>
      <w:r>
        <w:t xml:space="preserve">Competing with global tech hubs for top talent requires Dubai to offer clear career paths, competitive compensation aligned with IE value, and opportunities to work on high-impact projects within the</w:t>
      </w:r>
      <w:r>
        <w:t xml:space="preserve"> </w:t>
      </w:r>
      <w:r>
        <w:rPr>
          <w:iCs/>
          <w:i/>
        </w:rPr>
        <w:t xml:space="preserve">United Arab Emirates Dubai</w:t>
      </w:r>
      <w:r>
        <w:t xml:space="preserve"> </w:t>
      </w:r>
      <w:r>
        <w:t xml:space="preserve">ecosystem.</w:t>
      </w:r>
    </w:p>
    <w:bookmarkEnd w:id="22"/>
    <w:bookmarkStart w:id="23" w:name="Xe0fa75fe206332a75dad8b833ab3aeaf3c2b9c8"/>
    <w:p>
      <w:pPr>
        <w:pStyle w:val="Heading2"/>
      </w:pPr>
      <w:r>
        <w:t xml:space="preserve">4. Proposed Roadmap for Industrial Engineering in Dubai</w:t>
      </w:r>
    </w:p>
    <w:p>
      <w:pPr>
        <w:pStyle w:val="FirstParagraph"/>
      </w:pPr>
      <w:r>
        <w:t xml:space="preserve">This dissertation proposes a multi-pronged strategy:</w:t>
      </w:r>
    </w:p>
    <w:p>
      <w:pPr>
        <w:numPr>
          <w:ilvl w:val="0"/>
          <w:numId w:val="1003"/>
        </w:numPr>
        <w:pStyle w:val="Compact"/>
      </w:pPr>
      <w:r>
        <w:rPr>
          <w:bCs/>
          <w:b/>
        </w:rPr>
        <w:t xml:space="preserve">Curriculum Reform:</w:t>
      </w:r>
      <w:r>
        <w:t xml:space="preserve"> </w:t>
      </w:r>
      <w:r>
        <w:t xml:space="preserve">Universities in the UAE (e.g., Khalifa University, American University of Sharjah) should co-develop IE curricula with major Dubai-based corporations (DP World, Emirates Group, Dubai Healthcare City Authority) to embed real-world Dubai case studies and projects. Focus areas include Arabic language for local stakeholder engagement and cultural competence.</w:t>
      </w:r>
    </w:p>
    <w:p>
      <w:pPr>
        <w:numPr>
          <w:ilvl w:val="0"/>
          <w:numId w:val="1003"/>
        </w:numPr>
        <w:pStyle w:val="Compact"/>
      </w:pPr>
      <w:r>
        <w:rPr>
          <w:bCs/>
          <w:b/>
        </w:rPr>
        <w:t xml:space="preserve">Industry-Led Certification:</w:t>
      </w:r>
      <w:r>
        <w:t xml:space="preserve"> </w:t>
      </w:r>
      <w:r>
        <w:t xml:space="preserve">Establish a UAE-specific Industrial Engineering certification body, recognizing competencies crucial for the local market (e.g., managing operations under extreme weather conditions, navigating regulatory frameworks like Dubai Customs).</w:t>
      </w:r>
    </w:p>
    <w:p>
      <w:pPr>
        <w:numPr>
          <w:ilvl w:val="0"/>
          <w:numId w:val="1003"/>
        </w:numPr>
        <w:pStyle w:val="Compact"/>
      </w:pPr>
      <w:r>
        <w:rPr>
          <w:bCs/>
          <w:b/>
        </w:rPr>
        <w:t xml:space="preserve">Strategic Industry Partnerships:</w:t>
      </w:r>
      <w:r>
        <w:t xml:space="preserve"> </w:t>
      </w:r>
      <w:r>
        <w:t xml:space="preserve">Foster collaborations between government entities (e.g., Dubai Economic Development Department), academic institutions, and industry leaders to sponsor IE-focused research projects tackling specific Dubai challenges (e.g., optimizing traffic flow in Downtown Dubai during peak events).</w:t>
      </w:r>
    </w:p>
    <w:bookmarkEnd w:id="23"/>
    <w:bookmarkStart w:id="24" w:name="Xbb7f36c575b352a401c978b6a4168c94bb17824"/>
    <w:p>
      <w:pPr>
        <w:pStyle w:val="Heading2"/>
      </w:pPr>
      <w:r>
        <w:t xml:space="preserve">5. Conclusion: The Future Industrial Engineer in United Arab Emirates Dubai</w:t>
      </w:r>
    </w:p>
    <w:p>
      <w:pPr>
        <w:pStyle w:val="FirstParagraph"/>
      </w:pPr>
      <w:r>
        <w:t xml:space="preserve">The path for the modern</w:t>
      </w:r>
      <w:r>
        <w:t xml:space="preserve"> </w:t>
      </w:r>
      <w:r>
        <w:rPr>
          <w:iCs/>
          <w:i/>
        </w:rPr>
        <w:t xml:space="preserve">Industrial Engineer</w:t>
      </w:r>
      <w:r>
        <w:t xml:space="preserve"> </w:t>
      </w:r>
      <w:r>
        <w:t xml:space="preserve">within the</w:t>
      </w:r>
      <w:r>
        <w:t xml:space="preserve"> </w:t>
      </w:r>
      <w:r>
        <w:rPr>
          <w:iCs/>
          <w:i/>
        </w:rPr>
        <w:t xml:space="preserve">Dubai, United Arab Emirates</w:t>
      </w:r>
      <w:r>
        <w:t xml:space="preserve"> </w:t>
      </w:r>
      <w:r>
        <w:t xml:space="preserve">landscape is both challenging and exceptionally promising. This dissertation has demonstrated that Industrial Engineering is not a peripheral function but a central pillar of operational excellence required for Dubai to maintain its global leadership position in logistics, tourism, healthcare innovation, and smart city development. The strategic investment in developing a locally relevant cadre of Industrial Engineers – equipped with deep understanding of UAE context, advanced analytical skills (data analytics, AI integration), and cultural fluency – is an investment in Dubai's economic future. As the emirate accelerates its diversification beyond oil towards knowledge-based industries, the</w:t>
      </w:r>
      <w:r>
        <w:t xml:space="preserve"> </w:t>
      </w:r>
      <w:r>
        <w:rPr>
          <w:iCs/>
          <w:i/>
        </w:rPr>
        <w:t xml:space="preserve">Industrial Engineer</w:t>
      </w:r>
      <w:r>
        <w:t xml:space="preserve"> </w:t>
      </w:r>
      <w:r>
        <w:t xml:space="preserve">will be the unseen architect optimizing the complex systems that make Dubai's vibrant ecosystem function seamlessly. This dissertation underscores that for any organization operating within</w:t>
      </w:r>
      <w:r>
        <w:t xml:space="preserve"> </w:t>
      </w:r>
      <w:r>
        <w:rPr>
          <w:iCs/>
          <w:i/>
        </w:rPr>
        <w:t xml:space="preserve">United Arab Emirates Dubai</w:t>
      </w:r>
      <w:r>
        <w:t xml:space="preserve">, prioritizing Industrial Engineering is not just an operational choice; it is a fundamental requirement for sustainable success and competitiveness in the 21st century.</w:t>
      </w:r>
    </w:p>
    <w:p>
      <w:pPr>
        <w:pStyle w:val="BodyText"/>
      </w:pPr>
      <w:r>
        <w:rPr>
          <w:bCs/>
          <w:b/>
        </w:rPr>
        <w:t xml:space="preserve">Word Count:</w:t>
      </w:r>
      <w:r>
        <w:t xml:space="preserve"> </w:t>
      </w:r>
      <w:r>
        <w:t xml:space="preserve">856</w:t>
      </w:r>
    </w:p>
    <w:p>
      <w:pPr>
        <w:pStyle w:val="BodyText"/>
      </w:pPr>
      <w:r>
        <w:rPr>
          <w:iCs/>
          <w:i/>
        </w:rPr>
        <w:t xml:space="preserve">Note: This document represents a sample dissertation structure and content tailored to the Dubai context within the United Arab Emirates. It is intended as an academic template reflecting industry needs, not an actual submitted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United Arab Emirates Dubai</dc:title>
  <dc:creator/>
  <dc:language>en</dc:language>
  <cp:keywords/>
  <dcterms:created xsi:type="dcterms:W3CDTF">2026-07-22T08:49:31Z</dcterms:created>
  <dcterms:modified xsi:type="dcterms:W3CDTF">2026-07-22T08:49:31Z</dcterms:modified>
</cp:coreProperties>
</file>

<file path=docProps/custom.xml><?xml version="1.0" encoding="utf-8"?>
<Properties xmlns="http://schemas.openxmlformats.org/officeDocument/2006/custom-properties" xmlns:vt="http://schemas.openxmlformats.org/officeDocument/2006/docPropsVTypes"/>
</file>