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Economic</w:t>
      </w:r>
      <w:r>
        <w:t xml:space="preserve"> </w:t>
      </w:r>
      <w:r>
        <w:t xml:space="preserve">Landscape</w:t>
      </w:r>
    </w:p>
    <w:bookmarkStart w:id="28" w:name="Xfca6ed8b4fc0435bb06c56422dcd511ef88773e"/>
    <w:p>
      <w:pPr>
        <w:pStyle w:val="Heading1"/>
      </w:pPr>
      <w:r>
        <w:t xml:space="preserve">Dissertation: Advancing Efficiency and Innovation through Industrial Engineering in the United Kingdom Manchester Context</w:t>
      </w:r>
    </w:p>
    <w:bookmarkStart w:id="20" w:name="abstract"/>
    <w:p>
      <w:pPr>
        <w:pStyle w:val="Heading2"/>
      </w:pPr>
      <w:r>
        <w:t xml:space="preserve">Abstract</w:t>
      </w:r>
    </w:p>
    <w:p>
      <w:pPr>
        <w:pStyle w:val="FirstParagraph"/>
      </w:pPr>
      <w:r>
        <w:t xml:space="preserve">This dissertation examines the critical role of the Industrial Engineer within the dynamic economic ecosystem of Manchester, Greater Manchester, and its significance for sustainable growth in the United Kingdom. Focusing on Manchester as a pivotal industrial and innovation hub, it analyses how Industrial Engineering principles drive operational excellence across key sectors including advanced manufacturing, logistics, healthcare delivery systems, and smart city infrastructure. The study argues that the strategic deployment of Industrial Engineers is fundamental to Manchester's ambition as a leading post-industrial city in the UK economy.</w:t>
      </w:r>
    </w:p>
    <w:bookmarkEnd w:id="20"/>
    <w:bookmarkStart w:id="21" w:name="X0ce9b7f9e8543f3ada02ac6de56a95fac2e44e0"/>
    <w:p>
      <w:pPr>
        <w:pStyle w:val="Heading2"/>
      </w:pPr>
      <w:r>
        <w:t xml:space="preserve">Introduction: The Imperative for Industrial Engineering in Modern Manchester</w:t>
      </w:r>
    </w:p>
    <w:p>
      <w:pPr>
        <w:pStyle w:val="FirstParagraph"/>
      </w:pPr>
      <w:r>
        <w:t xml:space="preserve">Manchester stands as a cornerstone of economic regeneration within the United Kingdom, transitioning from its industrial heritage into a vibrant centre for technology, digital innovation, and advanced manufacturing. In this context, the role of the Industrial Engineer has evolved beyond traditional factory floor optimisation to become a multidisciplinary strategic asset. This dissertation explores how Industrial Engineers are instrumental in addressing contemporary challenges faced by businesses and public services across Manchester – from supply chain resilience post-Brexit to the integration of Industry 4.0 technologies within legacy industrial estates like Trafford Park. The United Kingdom's strategic focus on 'levelling up' regional economies places Manchester at the forefront, making the Industrial Engineer an indispensable professional for translating policy into tangible economic and social value.</w:t>
      </w:r>
    </w:p>
    <w:bookmarkEnd w:id="21"/>
    <w:bookmarkStart w:id="22" w:name="Xfa0fe10311219a6ca55658c04be9efb5ec1ae4e"/>
    <w:p>
      <w:pPr>
        <w:pStyle w:val="Heading2"/>
      </w:pPr>
      <w:r>
        <w:t xml:space="preserve">Manchester: A Convergence Point for Industrial Engineering Application</w:t>
      </w:r>
    </w:p>
    <w:p>
      <w:pPr>
        <w:pStyle w:val="FirstParagraph"/>
      </w:pPr>
      <w:r>
        <w:t xml:space="preserve">As a key node in the UK's North West, Manchester’s economy is characterised by diverse industrial clusters. The city hosts significant operations in aerospace (e.g., Rolls-Royce facilities nearby), pharmaceuticals (e.g., GSK manufacturing), and digital services. Crucially, it is also home to the University of Manchester, one of Europe's leading institutions for engineering education and research. This academic ecosystem directly feeds into the local industrial engineering talent pipeline. The Industrial Engineer in Manchester operates within a unique environment shaped by: 1) The legacy of industrial architecture requiring adaptive reuse; 2) A diverse SME base needing scalable operational solutions; 3) Urban challenges demanding efficient public service delivery (e.g., transport, waste management); and 4) An urgent need for sustainable manufacturing practices aligned with UK net-zero targets. This multifaceted environment necessitates a sophisticated application of Industrial Engineering methodologies.</w:t>
      </w:r>
    </w:p>
    <w:bookmarkEnd w:id="22"/>
    <w:bookmarkStart w:id="23" w:name="X13eb36f79f57feef5ade9f3cd61af82a358713d"/>
    <w:p>
      <w:pPr>
        <w:pStyle w:val="Heading2"/>
      </w:pPr>
      <w:r>
        <w:t xml:space="preserve">The Evolving Scope of the Industrial Engineer in United Kingdom Manchester</w:t>
      </w:r>
    </w:p>
    <w:p>
      <w:pPr>
        <w:pStyle w:val="FirstParagraph"/>
      </w:pPr>
      <w:r>
        <w:t xml:space="preserve">Contrary to outdated perceptions, the modern Industrial Engineer in Manchester is not confined to time-and-motion studies. Their expertise spans data analytics, systems thinking, human factors engineering, sustainability metrics, and digital transformation. Key responsibilities include:</w:t>
      </w:r>
    </w:p>
    <w:p>
      <w:pPr>
        <w:numPr>
          <w:ilvl w:val="0"/>
          <w:numId w:val="1001"/>
        </w:numPr>
        <w:pStyle w:val="Compact"/>
      </w:pPr>
      <w:r>
        <w:rPr>
          <w:bCs/>
          <w:b/>
        </w:rPr>
        <w:t xml:space="preserve">Supply Chain Resilience:</w:t>
      </w:r>
      <w:r>
        <w:t xml:space="preserve"> </w:t>
      </w:r>
      <w:r>
        <w:t xml:space="preserve">Designing agile logistics networks for Manchester-based manufacturers navigating global trade complexities post-EU exit.</w:t>
      </w:r>
    </w:p>
    <w:p>
      <w:pPr>
        <w:numPr>
          <w:ilvl w:val="0"/>
          <w:numId w:val="1001"/>
        </w:numPr>
        <w:pStyle w:val="Compact"/>
      </w:pPr>
      <w:r>
        <w:rPr>
          <w:bCs/>
          <w:b/>
        </w:rPr>
        <w:t xml:space="preserve">Smart City Integration:</w:t>
      </w:r>
      <w:r>
        <w:t xml:space="preserve"> </w:t>
      </w:r>
      <w:r>
        <w:t xml:space="preserve">Optimising traffic flow and public transport systems using IoT data, a priority within Greater Manchester's Smart City initiatives.</w:t>
      </w:r>
    </w:p>
    <w:p>
      <w:pPr>
        <w:numPr>
          <w:ilvl w:val="0"/>
          <w:numId w:val="1001"/>
        </w:numPr>
        <w:pStyle w:val="Compact"/>
      </w:pPr>
      <w:r>
        <w:rPr>
          <w:bCs/>
          <w:b/>
        </w:rPr>
        <w:t xml:space="preserve">Sustainable Operations:</w:t>
      </w:r>
      <w:r>
        <w:t xml:space="preserve"> </w:t>
      </w:r>
      <w:r>
        <w:t xml:space="preserve">Implementing lean manufacturing techniques to reduce waste in textiles (a historical Manchester industry) and advanced materials sectors.</w:t>
      </w:r>
    </w:p>
    <w:p>
      <w:pPr>
        <w:numPr>
          <w:ilvl w:val="0"/>
          <w:numId w:val="1001"/>
        </w:numPr>
        <w:pStyle w:val="Compact"/>
      </w:pPr>
      <w:r>
        <w:rPr>
          <w:bCs/>
          <w:b/>
        </w:rPr>
        <w:t xml:space="preserve">Healthcare System Efficiency:</w:t>
      </w:r>
      <w:r>
        <w:t xml:space="preserve"> </w:t>
      </w:r>
      <w:r>
        <w:t xml:space="preserve">Redesigning patient pathways in NHS trusts across Greater Manchester, directly impacting service delivery for millions.</w:t>
      </w:r>
    </w:p>
    <w:p>
      <w:pPr>
        <w:pStyle w:val="FirstParagraph"/>
      </w:pPr>
      <w:r>
        <w:t xml:space="preserve">This expanded scope underscores the Industrial Engineer's role as a systems integrator and change agent, directly contributing to Manchester's economic competitiveness within the broader United Kingdom framework.</w:t>
      </w:r>
    </w:p>
    <w:bookmarkEnd w:id="23"/>
    <w:bookmarkStart w:id="24" w:name="X0209dcdf61f30aaabedaa5a14a80d8d68d9685d"/>
    <w:p>
      <w:pPr>
        <w:pStyle w:val="Heading2"/>
      </w:pPr>
      <w:r>
        <w:t xml:space="preserve">Educational Pathways and Professional Development in Manchester</w:t>
      </w:r>
    </w:p>
    <w:p>
      <w:pPr>
        <w:pStyle w:val="FirstParagraph"/>
      </w:pPr>
      <w:r>
        <w:t xml:space="preserve">The United Kingdom offers robust academic routes for aspiring Industrial Engineers, with several institutions in Manchester providing specialised programmes. The University of Manchester's MEng (Hons) in Manufacturing Engineering and the University of Salford's BEng (Hons) in Industrial Engineering are prime examples. These curricula incorporate UK-specific case studies, industry placements with local firms like Siemens or Serco operating within Greater Manchester, and focus on emerging technologies such as AI-driven process optimisation. Professional accreditation through the Institution of Engineering and Technology (IET) or The Chartered Institute of Logistics and Transport (CILT) is standard practice for Industrial Engineers seeking recognition in Manchester's professional landscape. Continuous professional development, often facilitated by local networks like the Operational Research Society’s Manchester Chapter, ensures practitioners remain aligned with evolving UK industrial standards.</w:t>
      </w:r>
    </w:p>
    <w:bookmarkEnd w:id="24"/>
    <w:bookmarkStart w:id="25" w:name="challenges-and-future-trajectories"/>
    <w:p>
      <w:pPr>
        <w:pStyle w:val="Heading2"/>
      </w:pPr>
      <w:r>
        <w:t xml:space="preserve">Challenges and Future Trajectories</w:t>
      </w:r>
    </w:p>
    <w:p>
      <w:pPr>
        <w:pStyle w:val="FirstParagraph"/>
      </w:pPr>
      <w:r>
        <w:t xml:space="preserve">Despite its promise, the Industrial Engineering profession in Manchester faces hurdles: skill shortages exacerbated by competition from London and overseas; resistance to change within some legacy manufacturing sectors; and the need for greater cross-sector collaboration. This dissertation posits that future success hinges on strengthening the education-industry nexus, fostering more collaborative R&amp;D projects between universities (e.g., Manchester Metropolitan University’s Institute of Science and Technology) and local businesses, and embedding Industrial Engineering principles into Manchester City Council's strategic planning documents for sustainable urban development. The UK Government’s Industrial Strategy, particularly its focus on 'clean growth' and 'digital industrial strategy,' provides a crucial framework for these efforts to gain momentum.</w:t>
      </w:r>
    </w:p>
    <w:bookmarkEnd w:id="25"/>
    <w:bookmarkStart w:id="26" w:name="Xdd4c90a6d13e2a2e3aaa20045f184e7eb835c4b"/>
    <w:p>
      <w:pPr>
        <w:pStyle w:val="Heading2"/>
      </w:pPr>
      <w:r>
        <w:t xml:space="preserve">Conclusion: A Strategic Imperative for Manchester's Future</w:t>
      </w:r>
    </w:p>
    <w:p>
      <w:pPr>
        <w:pStyle w:val="FirstParagraph"/>
      </w:pPr>
      <w:r>
        <w:t xml:space="preserve">This dissertation conclusively demonstrates that the Industrial Engineer is not merely a technical role but a strategic catalyst essential for Manchester’s continued prosperity as part of the United Kingdom. The application of Industrial Engineering principles directly addresses core challenges in operational efficiency, sustainability, innovation, and service delivery across the city region. In an era defined by technological disruption and climate urgency, investing in this profession is fundamental to realising Manchester's potential as a leading global city within the UK economy. Future policy initiatives and business strategies must therefore explicitly recognise the Industrial Engineer as a central figure in delivering tangible economic growth, social value, and environmental stewardship for United Kingdom Manchester. The continued evolution of this profession will be pivotal in ensuring Manchester remains at the vanguard of industrial innovation throughout the United Kingdom.</w:t>
      </w:r>
    </w:p>
    <w:bookmarkEnd w:id="26"/>
    <w:bookmarkStart w:id="27" w:name="references-illustrative"/>
    <w:p>
      <w:pPr>
        <w:pStyle w:val="Heading2"/>
      </w:pPr>
      <w:r>
        <w:t xml:space="preserve">References (Illustrative)</w:t>
      </w:r>
    </w:p>
    <w:p>
      <w:pPr>
        <w:pStyle w:val="FirstParagraph"/>
      </w:pPr>
      <w:r>
        <w:t xml:space="preserve">1. Greater Manchester Combined Authority. (2023). *GM Economic Strategy*. Greater Manchester.</w:t>
      </w:r>
      <w:r>
        <w:t xml:space="preserve"> </w:t>
      </w:r>
      <w:r>
        <w:t xml:space="preserve">2. Institution of Engineering and Technology. (2024). *UK Engineering Skills Survey*. IET.</w:t>
      </w:r>
      <w:r>
        <w:t xml:space="preserve"> </w:t>
      </w:r>
      <w:r>
        <w:t xml:space="preserve">3. University of Manchester, School of Mechanical, Aerospace &amp; Civil Engineering. (2024). *Industrial Engineering Programme Handbook*.</w:t>
      </w:r>
      <w:r>
        <w:t xml:space="preserve"> </w:t>
      </w:r>
      <w:r>
        <w:t xml:space="preserve">4. UK Government Cabinet Office. (2017). *Industrial Strategy: Building a Britain that works for everyone*.</w:t>
      </w:r>
      <w:r>
        <w:t xml:space="preserve"> </w:t>
      </w:r>
      <w:r>
        <w:t xml:space="preserve">5. Grewal, P., &amp; Singh, K.P. (2021). "Digital Transformation in Manchester Manufacturing Hubs." *Journal of Industrial Engineering*,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Industrial Engineer in United Kingdom Manchester's Economic Landscape</dc:title>
  <dc:creator/>
  <dc:language>en</dc:language>
  <cp:keywords/>
  <dcterms:created xsi:type="dcterms:W3CDTF">2026-07-21T06:37:22Z</dcterms:created>
  <dcterms:modified xsi:type="dcterms:W3CDTF">2026-07-21T06:37:22Z</dcterms:modified>
</cp:coreProperties>
</file>

<file path=docProps/custom.xml><?xml version="1.0" encoding="utf-8"?>
<Properties xmlns="http://schemas.openxmlformats.org/officeDocument/2006/custom-properties" xmlns:vt="http://schemas.openxmlformats.org/officeDocument/2006/docPropsVTypes"/>
</file>