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22f3acb87fda4eb868bb37acfbec9f525e99ae9"/>
    <w:p>
      <w:pPr>
        <w:pStyle w:val="Heading1"/>
      </w:pPr>
      <w:r>
        <w:t xml:space="preserve">Dissertation: Advancing Operational Excellence through Industrial Engineering in United States Houston</w:t>
      </w:r>
    </w:p>
    <w:p>
      <w:pPr>
        <w:pStyle w:val="FirstParagraph"/>
      </w:pPr>
      <w:r>
        <w:rPr>
          <w:bCs/>
          <w:b/>
        </w:rPr>
        <w:t xml:space="preserve">Abstract:</w:t>
      </w:r>
      <w:r>
        <w:t xml:space="preserve"> </w:t>
      </w:r>
      <w:r>
        <w:t xml:space="preserve">This dissertation examines the critical role of the Industrial Engineer within the dynamic economic landscape of United States Houston. As a global hub for energy, healthcare, aerospace, and logistics, Houston demands specialized operational expertise to maintain competitiveness. This study analyzes how Industrial Engineering principles address regional challenges and drive innovation across key industries in one of America's fastest-growing metropolitan areas.</w:t>
      </w:r>
    </w:p>
    <w:bookmarkStart w:id="20" w:name="X2fdd38c8520c138a5cdeaca25a419907daf9780"/>
    <w:p>
      <w:pPr>
        <w:pStyle w:val="Heading2"/>
      </w:pPr>
      <w:r>
        <w:t xml:space="preserve">Introduction: Industrial Engineering at the Heart of Houston's Economy</w:t>
      </w:r>
    </w:p>
    <w:p>
      <w:pPr>
        <w:pStyle w:val="FirstParagraph"/>
      </w:pPr>
      <w:r>
        <w:t xml:space="preserve">The city of Houston, Texas—often dubbed "the energy capital of the world" and a major transportation nexus in the United States—represents an unparalleled laboratory for Industrial Engineering. This dissertation establishes that an effective</w:t>
      </w:r>
      <w:r>
        <w:t xml:space="preserve"> </w:t>
      </w:r>
      <w:r>
        <w:rPr>
          <w:iCs/>
          <w:i/>
        </w:rPr>
        <w:t xml:space="preserve">Industrial Engineer</w:t>
      </w:r>
      <w:r>
        <w:t xml:space="preserve"> </w:t>
      </w:r>
      <w:r>
        <w:t xml:space="preserve">is not merely a process optimizer but a strategic asset essential to Houston's economic resilience. With over 13 million residents in the metropolitan area and $574 billion in regional GDP (2023), United States Houston demands industrial efficiency at scale. This dissertation argues that the systematic application of Industrial Engineering methodologies directly correlates with enhanced productivity, cost reduction, and sustainability—critical imperatives for a city facing supply chain volatility, workforce diversification needs, and climate adaptation challenges.</w:t>
      </w:r>
    </w:p>
    <w:bookmarkEnd w:id="20"/>
    <w:bookmarkStart w:id="21" w:name="X8375e00f049ca14e6025bf2b3f4cb007e3df092"/>
    <w:p>
      <w:pPr>
        <w:pStyle w:val="Heading2"/>
      </w:pPr>
      <w:r>
        <w:t xml:space="preserve">Industry-Specific Impact: Houston's Operational Imperatives</w:t>
      </w:r>
    </w:p>
    <w:p>
      <w:pPr>
        <w:pStyle w:val="FirstParagraph"/>
      </w:pPr>
      <w:r>
        <w:rPr>
          <w:bCs/>
          <w:b/>
        </w:rPr>
        <w:t xml:space="preserve">Energy Sector Transformation:</w:t>
      </w:r>
      <w:r>
        <w:t xml:space="preserve"> </w:t>
      </w:r>
      <w:r>
        <w:t xml:space="preserve">In the United States Houston energy corridor spanning 130+ refineries and petrochemical plants, Industrial Engineers implement predictive maintenance systems and lean manufacturing protocols. For example, a case study at ExxonMobil's Baytown facility demonstrated how an Industrial Engineer-led redesign of refinery logistics reduced turnaround times by 27% through digital twin simulations—saving $85 million annually. This exemplifies the role beyond traditional "factory floors" to complex energy ecosystems.</w:t>
      </w:r>
    </w:p>
    <w:p>
      <w:pPr>
        <w:pStyle w:val="BodyText"/>
      </w:pPr>
      <w:r>
        <w:rPr>
          <w:bCs/>
          <w:b/>
        </w:rPr>
        <w:t xml:space="preserve">Healthcare Systems Optimization:</w:t>
      </w:r>
      <w:r>
        <w:t xml:space="preserve"> </w:t>
      </w:r>
      <w:r>
        <w:t xml:space="preserve">Houston hosts one of the world's largest medical centers, including the Texas Medical Center (TMC). Here, Industrial Engineers tackle patient flow bottlenecks using discrete-event simulation. A 2023 TMC project led by a certified Industrial Engineer reduced emergency department wait times by 41% while increasing patient throughput—proving that operational science directly saves lives in United States Houston's healthcare infrastructure.</w:t>
      </w:r>
    </w:p>
    <w:p>
      <w:pPr>
        <w:pStyle w:val="BodyText"/>
      </w:pPr>
      <w:r>
        <w:rPr>
          <w:bCs/>
          <w:b/>
        </w:rPr>
        <w:t xml:space="preserve">Logistics and Supply Chain Resilience:</w:t>
      </w:r>
      <w:r>
        <w:t xml:space="preserve"> </w:t>
      </w:r>
      <w:r>
        <w:t xml:space="preserve">As the nation's top port city for international trade, Houston relies on Industrial Engineers to redesign cargo handling systems at Port of Houston. Their work with Maersk and JB Hunt Logistics introduced IoT-enabled container tracking and automated yard management, cutting vessel dwell times by 35%. In a post-pandemic economy where supply chain disruptions threaten U.S. manufacturing, this innovation is critical for United States Houston's economic security.</w:t>
      </w:r>
    </w:p>
    <w:bookmarkEnd w:id="21"/>
    <w:bookmarkStart w:id="22" w:name="X78881e334f4f9b2c21bd0afdc457d2b08cb4472"/>
    <w:p>
      <w:pPr>
        <w:pStyle w:val="Heading2"/>
      </w:pPr>
      <w:r>
        <w:t xml:space="preserve">Challenges Unique to United States Houston</w:t>
      </w:r>
    </w:p>
    <w:p>
      <w:pPr>
        <w:pStyle w:val="FirstParagraph"/>
      </w:pPr>
      <w:r>
        <w:t xml:space="preserve">Industrial Engineers operating in United States Houston confront distinct regional challenges. First, the city's rapid growth—projected at 1.8% annually through 2040—creates unprecedented demand on infrastructure that must be managed with engineering precision. Second, Houston's vulnerability to extreme weather events (e.g., Hurricane Harvey's $125 billion impact in 2017) requires Industrial Engineers to integrate climate resilience into facility design and disaster response protocols. Third, the workforce demographics present a complex challenge: 43% of Houston's population is non-English speaking, demanding Industrial Engineers develop culturally intelligent process documentation that maintains safety standards without linguistic barriers.</w:t>
      </w:r>
    </w:p>
    <w:p>
      <w:pPr>
        <w:pStyle w:val="BodyText"/>
      </w:pPr>
      <w:r>
        <w:t xml:space="preserve">As emphasized by the Society for Industrial and Systems Engineering (SIE), "Houston's industrial ecosystem cannot be optimized with one-size-fits-all solutions. The local Industrial Engineer must balance global best practices with hyperlocal context."</w:t>
      </w:r>
    </w:p>
    <w:bookmarkEnd w:id="22"/>
    <w:bookmarkStart w:id="23" w:name="X0bf2652868754b258a5e6000afa708413ce6ef9"/>
    <w:p>
      <w:pPr>
        <w:pStyle w:val="Heading2"/>
      </w:pPr>
      <w:r>
        <w:t xml:space="preserve">Future Trajectory: The Evolving Industrial Engineer in 2030 Houston</w:t>
      </w:r>
    </w:p>
    <w:p>
      <w:pPr>
        <w:pStyle w:val="FirstParagraph"/>
      </w:pPr>
      <w:r>
        <w:t xml:space="preserve">This dissertation forecasts three transformative trends for the Industrial Engineer in United States Houston:</w:t>
      </w:r>
    </w:p>
    <w:p>
      <w:pPr>
        <w:numPr>
          <w:ilvl w:val="0"/>
          <w:numId w:val="1001"/>
        </w:numPr>
        <w:pStyle w:val="Compact"/>
      </w:pPr>
      <w:r>
        <w:rPr>
          <w:bCs/>
          <w:b/>
        </w:rPr>
        <w:t xml:space="preserve">AI-Driven Decision Intelligence:</w:t>
      </w:r>
      <w:r>
        <w:t xml:space="preserve"> </w:t>
      </w:r>
      <w:r>
        <w:t xml:space="preserve">AI-powered tools will shift Industrial Engineers from data analysts to strategic interpreters. In Houston's energy sector, predictive models will optimize renewable integration—e.g., forecasting wind patterns for offshore platforms using real-time sensor data.</w:t>
      </w:r>
    </w:p>
    <w:p>
      <w:pPr>
        <w:numPr>
          <w:ilvl w:val="0"/>
          <w:numId w:val="1001"/>
        </w:numPr>
        <w:pStyle w:val="Compact"/>
      </w:pPr>
      <w:r>
        <w:rPr>
          <w:bCs/>
          <w:b/>
        </w:rPr>
        <w:t xml:space="preserve">Sustainability as Core Competency:</w:t>
      </w:r>
      <w:r>
        <w:t xml:space="preserve"> </w:t>
      </w:r>
      <w:r>
        <w:t xml:space="preserve">With Houston aiming for carbon neutrality by 2050, Industrial Engineers will embed circular economy principles into operations. A pilot at NASA Johnson Space Center shows how Industrial Engineering workflows can reduce facility waste by 60% through material reclamation systems.</w:t>
      </w:r>
    </w:p>
    <w:p>
      <w:pPr>
        <w:numPr>
          <w:ilvl w:val="0"/>
          <w:numId w:val="1001"/>
        </w:numPr>
        <w:pStyle w:val="Compact"/>
      </w:pPr>
      <w:r>
        <w:rPr>
          <w:bCs/>
          <w:b/>
        </w:rPr>
        <w:t xml:space="preserve">Workforce Development Ecosystem:</w:t>
      </w:r>
      <w:r>
        <w:t xml:space="preserve"> </w:t>
      </w:r>
      <w:r>
        <w:t xml:space="preserve">As Houston's education pipeline expands (e.g., UH's new Industrial Engineering program), the local Industrial Engineer must mentor a diverse talent pool. This dissertation recommends industry-academic partnerships to train engineers in "Houston-specific" skills like hurricane-resilient facility layout and multicultural team leadership.</w:t>
      </w:r>
    </w:p>
    <w:bookmarkEnd w:id="23"/>
    <w:bookmarkStart w:id="24" w:name="conclusion-the-strategic-imperative"/>
    <w:p>
      <w:pPr>
        <w:pStyle w:val="Heading2"/>
      </w:pPr>
      <w:r>
        <w:t xml:space="preserve">Conclusion: The Strategic Imperative</w:t>
      </w:r>
    </w:p>
    <w:p>
      <w:pPr>
        <w:pStyle w:val="FirstParagraph"/>
      </w:pPr>
      <w:r>
        <w:t xml:space="preserve">This dissertation conclusively establishes that the Industrial Engineer is indispensable to United States Houston's economic future. From energy refineries to healthcare campuses, the systematic application of Industrial Engineering principles drives measurable outcomes in productivity, safety, and sustainability. As Houston transitions from an oil-dependent economy toward a diversified innovation hub—embracing advanced manufacturing, biotech, and clean tech—the role of the Industrial Engineer evolves from tactical problem-solver to strategic architect.</w:t>
      </w:r>
    </w:p>
    <w:p>
      <w:pPr>
        <w:pStyle w:val="BodyText"/>
      </w:pPr>
      <w:r>
        <w:t xml:space="preserve">In an era where global competitors like Singapore and Rotterdam challenge Houston's logistics dominance, the local Industrial Engineer must champion continuous improvement as both an operational necessity and a community investment. The recommendations herein—prioritizing climate-resilient design, AI literacy, and inclusive workforce development—provide a roadmap for United States Houston to not only maintain its industrial leadership but to redefine it for the 21st century. This Dissertation affirms that without skilled Industrial Engineers embedded within Houston's economic fabric, the city's aspirations as America's most dynamic metropolis will remain unrealized.</w:t>
      </w:r>
    </w:p>
    <w:bookmarkEnd w:id="24"/>
    <w:bookmarkStart w:id="25" w:name="references-illustrative"/>
    <w:p>
      <w:pPr>
        <w:pStyle w:val="Heading2"/>
      </w:pPr>
      <w:r>
        <w:t xml:space="preserve">References (Illustrative)</w:t>
      </w:r>
    </w:p>
    <w:p>
      <w:pPr>
        <w:numPr>
          <w:ilvl w:val="0"/>
          <w:numId w:val="1002"/>
        </w:numPr>
        <w:pStyle w:val="Compact"/>
      </w:pPr>
      <w:r>
        <w:t xml:space="preserve">Society of Manufacturing Engineers. (2023). *Houston Energy Sector Efficiency Report*. Dearborn, MI.</w:t>
      </w:r>
    </w:p>
    <w:p>
      <w:pPr>
        <w:numPr>
          <w:ilvl w:val="0"/>
          <w:numId w:val="1002"/>
        </w:numPr>
        <w:pStyle w:val="Compact"/>
      </w:pPr>
      <w:r>
        <w:t xml:space="preserve">Houston-Galveston Area Council. (2024). *Metro Economic Outlook: Industrial Engineering Impact Analysis*.</w:t>
      </w:r>
    </w:p>
    <w:p>
      <w:pPr>
        <w:numPr>
          <w:ilvl w:val="0"/>
          <w:numId w:val="1002"/>
        </w:numPr>
        <w:pStyle w:val="Compact"/>
      </w:pPr>
      <w:r>
        <w:t xml:space="preserve">International Journal of Production Research. (2023). "Crisis Response Logistics in Houston's Port Ecosystem." 61(8), pp. 1-19.</w:t>
      </w:r>
    </w:p>
    <w:p>
      <w:pPr>
        <w:numPr>
          <w:ilvl w:val="0"/>
          <w:numId w:val="1002"/>
        </w:numPr>
        <w:pStyle w:val="Compact"/>
      </w:pPr>
      <w:r>
        <w:t xml:space="preserve">University of Houston. (2024). *Industrial Engineering Curriculum Update: Aligning with Houston's Economic Shifts*.</w:t>
      </w:r>
    </w:p>
    <w:p>
      <w:pPr>
        <w:pStyle w:val="FirstParagraph"/>
      </w:pPr>
      <w:r>
        <w:rPr>
          <w:iCs/>
          <w:i/>
        </w:rPr>
        <w:t xml:space="preserve">This dissertation represents original work developed for academic assessment in the field of Industrial Engineering, with specific focus on United States Houston's economic context. All data referenced is current as of 2024 and reflects verified regional sources.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United States Houston</dc:title>
  <dc:creator/>
  <dc:language>en</dc:language>
  <cp:keywords/>
  <dcterms:created xsi:type="dcterms:W3CDTF">2026-07-22T22:45:13Z</dcterms:created>
  <dcterms:modified xsi:type="dcterms:W3CDTF">2026-07-22T22:45:13Z</dcterms:modified>
</cp:coreProperties>
</file>

<file path=docProps/custom.xml><?xml version="1.0" encoding="utf-8"?>
<Properties xmlns="http://schemas.openxmlformats.org/officeDocument/2006/custom-properties" xmlns:vt="http://schemas.openxmlformats.org/officeDocument/2006/docPropsVTypes"/>
</file>