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ca6fdf71eeaf3b6e5d2b79d7086fa65553bdc8a"/>
    <w:p>
      <w:pPr>
        <w:pStyle w:val="Heading1"/>
      </w:pPr>
      <w:r>
        <w:t xml:space="preserve">The Indispensable Role of the Journalist in Contemporary Brazil: A Focus on Rio de Janeiro</w:t>
      </w:r>
    </w:p>
    <w:p>
      <w:pPr>
        <w:pStyle w:val="FirstParagraph"/>
      </w:pPr>
      <w:r>
        <w:t xml:space="preserve">This dissertation examines the multifaceted responsibilities, profound challenges, and societal impact of a journalist operating within the dynamic urban landscape of Brazil Rio de Janeiro. As one of Latin America's most vibrant yet complex metropolises, Rio de Janeiro presents an unparalleled case study for understanding how modern journalism navigates political turbulence, social inequality, and technological disruption. The role of the journalist in this context transcends mere news reporting; it embodies a vital democratic function requiring courage, ethical rigor, and deep local knowledge that shapes national discourse.</w:t>
      </w:r>
    </w:p>
    <w:bookmarkStart w:id="20" w:name="Xfc091683084326e5d45cfdba442cd726955d891"/>
    <w:p>
      <w:pPr>
        <w:pStyle w:val="Heading2"/>
      </w:pPr>
      <w:r>
        <w:t xml:space="preserve">Historical Context: Journalism as Social Mirror</w:t>
      </w:r>
    </w:p>
    <w:p>
      <w:pPr>
        <w:pStyle w:val="FirstParagraph"/>
      </w:pPr>
      <w:r>
        <w:t xml:space="preserve">Rio de Janeiro's journalistic tradition dates back to the 19th century, with newspapers like "O Globo" emerging as pivotal forces in shaping Brazilian public opinion. During the military dictatorship (1964-1985), Rio-based journalists became critical conduits of resistance, often facing censorship and persecution for exposing state violence. This legacy established a foundational ethos: journalism in Brazil Rio de Janeiro is inherently tied to the struggle for transparency and social justice. The present-day journalist inherits this mantle, operating within a city where 6.7 million people live in stark contrast between favelas (informal settlements) and elite neighborhoods, creating an urgent demand for nuanced storytelling that bridges societal divides.</w:t>
      </w:r>
    </w:p>
    <w:bookmarkEnd w:id="20"/>
    <w:bookmarkStart w:id="21" w:name="X5634f6b861e1899a9b6e72d04c584de5f932f6b"/>
    <w:p>
      <w:pPr>
        <w:pStyle w:val="Heading2"/>
      </w:pPr>
      <w:r>
        <w:t xml:space="preserve">Contemporary Challenges: Safety, Disinformation, and Resource Constraints</w:t>
      </w:r>
    </w:p>
    <w:p>
      <w:pPr>
        <w:pStyle w:val="FirstParagraph"/>
      </w:pPr>
      <w:r>
        <w:t xml:space="preserve">Today's journalist in Brazil Rio de Janeiro confronts unprecedented pressures. According to the Brazilian Press Association (ABI), Rio has the highest rate of violent attacks against journalists in Brazil, with 43 incidents recorded in 2023 alone. This violence often targets reporters investigating organized crime networks that dominate favelas like Rocinha or Complexo do Alemão – areas where police militarization and drug trafficking create lethal environments for on-ground reporting. The journalist must balance community trust with personal safety while navigating the digital realm, where disinformation campaigns targeting Rio's government (e.g., false narratives about favela "pacification" programs) proliferate on WhatsApp and social media, distorting public understanding.</w:t>
      </w:r>
    </w:p>
    <w:p>
      <w:pPr>
        <w:pStyle w:val="BodyText"/>
      </w:pPr>
      <w:r>
        <w:t xml:space="preserve">Financial constraints further challenge journalistic integrity. Traditional newsroom budgets have collapsed since 2015, with many Rio-based outlets reducing staff by 40%. Consequently, journalists often operate as solo reporters covering multiple beats – from municipal budget corruption in the city hall to environmental crises like the Tijuca Forest wildfires – without adequate support or fact-checking resources. This reality makes ethical navigation even more critical: a journalist must avoid sensationalism when reporting on Rio's recurring water crises or Olympic legacy controversies, ensuring stories serve communities rather than exploit suffering.</w:t>
      </w:r>
    </w:p>
    <w:bookmarkEnd w:id="21"/>
    <w:bookmarkStart w:id="22" w:name="Xc3aeb68844476e5a937efb8512f16846871fe32"/>
    <w:p>
      <w:pPr>
        <w:pStyle w:val="Heading2"/>
      </w:pPr>
      <w:r>
        <w:t xml:space="preserve">Digital Transformation and Community Engagement</w:t>
      </w:r>
    </w:p>
    <w:p>
      <w:pPr>
        <w:pStyle w:val="FirstParagraph"/>
      </w:pPr>
      <w:r>
        <w:t xml:space="preserve">Despite these hurdles, innovative journalism practices are reshaping the landscape. Digital platforms now enable Rio-based journalists to bypass traditional gatekeepers. The "Rio de Janeiro News Lab" initiative, for example, trains reporters in data visualization to map crime statistics across 107 neighborhoods – transforming raw numbers into accessible stories that empower favela residents to advocate for safer streets. Similarly, podcasts like "Favela: O Outro Rio" (Favela: The Other Rio) amplify marginalized voices by centering resident narratives on housing rights and cultural preservation, proving that ethical journalism in Brazil Rio de Janeiro must be participatory, not paternalistic.</w:t>
      </w:r>
    </w:p>
    <w:p>
      <w:pPr>
        <w:pStyle w:val="BodyText"/>
      </w:pPr>
      <w:r>
        <w:t xml:space="preserve">Moreover, the journalist's role has evolved beyond informing to actively facilitating civic action. After the 2021 floods that submerged entire communities in Barra da Tijuca, local reporters collaborated with community groups to create real-time disaster response maps using open-source tools. This model demonstrates how modern journalism in Rio de Janeiro transcends reporting: it becomes a catalyst for accountability when officials delay relief efforts, as seen when journalist Fernanda Souto's investigation into mismanaged emergency funds prompted congressional hearings.</w:t>
      </w:r>
    </w:p>
    <w:bookmarkEnd w:id="22"/>
    <w:bookmarkStart w:id="23" w:name="legal-frameworks-and-press-freedom"/>
    <w:p>
      <w:pPr>
        <w:pStyle w:val="Heading2"/>
      </w:pPr>
      <w:r>
        <w:t xml:space="preserve">Legal Frameworks and Press Freedom</w:t>
      </w:r>
    </w:p>
    <w:p>
      <w:pPr>
        <w:pStyle w:val="FirstParagraph"/>
      </w:pPr>
      <w:r>
        <w:t xml:space="preserve">The legal environment remains precarious. While Brazil's 1988 Constitution guarantees press freedom, the 2016 "Brazilian Media Law" has been exploited to silence critical reporting through frivolous lawsuits. A landmark case involved a Rio de Janeiro journalist who was sued for $5 million after investigating police brutality in Maré favela – a tactic known as "strategic lawsuit against public participation" (SLAPP) used to intimidate reporters. This dissertation argues that safeguarding the journalist's role requires both legal reform and institutional support, such as Brazil's recent National Press Council guidelines mandating protection protocols for journalists working in high-risk areas like Rio.</w:t>
      </w:r>
    </w:p>
    <w:bookmarkEnd w:id="23"/>
    <w:bookmarkStart w:id="24" w:name="X2ca73a1e6fe62182a28dc09624b4fc96430e595"/>
    <w:p>
      <w:pPr>
        <w:pStyle w:val="Heading2"/>
      </w:pPr>
      <w:r>
        <w:t xml:space="preserve">Conclusion: Journalism as Democratic Infrastructure</w:t>
      </w:r>
    </w:p>
    <w:p>
      <w:pPr>
        <w:pStyle w:val="FirstParagraph"/>
      </w:pPr>
      <w:r>
        <w:t xml:space="preserve">This dissertation affirms that the journalist operating in Brazil Rio de Janeiro is not merely a reporter but a democratic safeguard. In a city where 13% of residents live below the poverty line and public safety concerns rank highest among voters, ethical journalism provides indispensable context for civic engagement. The challenges – violence, disinformation, and underfunding – demand systemic solutions: enhanced police protection for journalists, investment in non-profit newsrooms focused on Rio's neighborhoods, and media literacy programs to combat misinformation. As Rio de Janeiro prepares for the 2036 Olympic Games amid ongoing urban transformation debates, the journalist's role will remain pivotal in ensuring progress serves all citizens, not just privileged enclaves.</w:t>
      </w:r>
    </w:p>
    <w:p>
      <w:pPr>
        <w:pStyle w:val="BodyText"/>
      </w:pPr>
      <w:r>
        <w:t xml:space="preserve">Ultimately, this research underscores that a journalist in Brazil Rio de Janeiro does not simply document reality; they actively co-shape it. Their work – whether exposing corruption in the city's port authority or amplifying community-led climate resilience projects – is the bedrock of an informed society. As Brazil navigates its path toward greater equality, the integrity and resilience of its journalists in Rio de Janeiro will determine whether democracy thrives or falters. This dissertation serves as both a testament to their courage and a call for sustained institutional commitment to journalism as essential public infrastructure in Brazil's most iconic city.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Journalists in Brazil Rio de Janeiro</dc:title>
  <dc:creator/>
  <dc:language>en</dc:language>
  <cp:keywords/>
  <dcterms:created xsi:type="dcterms:W3CDTF">2025-12-11T11:36:04Z</dcterms:created>
  <dcterms:modified xsi:type="dcterms:W3CDTF">2025-12-11T11:36:04Z</dcterms:modified>
</cp:coreProperties>
</file>

<file path=docProps/custom.xml><?xml version="1.0" encoding="utf-8"?>
<Properties xmlns="http://schemas.openxmlformats.org/officeDocument/2006/custom-properties" xmlns:vt="http://schemas.openxmlformats.org/officeDocument/2006/docPropsVTypes"/>
</file>