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China</w:t>
      </w:r>
      <w:r>
        <w:t xml:space="preserve"> </w:t>
      </w:r>
      <w:r>
        <w:t xml:space="preserve">Shanghai:</w:t>
      </w:r>
      <w:r>
        <w:t xml:space="preserve"> </w:t>
      </w:r>
      <w:r>
        <w:t xml:space="preserve">Navigating</w:t>
      </w:r>
      <w:r>
        <w:t xml:space="preserve"> </w:t>
      </w:r>
      <w:r>
        <w:t xml:space="preserve">Modern</w:t>
      </w:r>
      <w:r>
        <w:t xml:space="preserve"> </w:t>
      </w:r>
      <w:r>
        <w:t xml:space="preserve">Media</w:t>
      </w:r>
      <w:r>
        <w:t xml:space="preserve"> </w:t>
      </w:r>
      <w:r>
        <w:t xml:space="preserve">Landscapes</w:t>
      </w:r>
    </w:p>
    <w:bookmarkStart w:id="27" w:name="Xa20966c31a51ac2da6506a636a083c4a1c08c17"/>
    <w:p>
      <w:pPr>
        <w:pStyle w:val="Heading1"/>
      </w:pPr>
      <w:r>
        <w:t xml:space="preserve">Journalism in Contemporary China Shanghai: A Critical Dissertation Analysis</w:t>
      </w:r>
    </w:p>
    <w:bookmarkStart w:id="20" w:name="X538ebf73898819b1b4fb6d4ec36f97f34fa0e97"/>
    <w:p>
      <w:pPr>
        <w:pStyle w:val="Heading2"/>
      </w:pPr>
      <w:r>
        <w:t xml:space="preserve">Introduction: The Vital Role of the Journalist in China Shanghai</w:t>
      </w:r>
    </w:p>
    <w:p>
      <w:pPr>
        <w:pStyle w:val="FirstParagraph"/>
      </w:pPr>
      <w:r>
        <w:t xml:space="preserve">This dissertation examines the evolving profession of journalism within the dynamic metropolis of China Shanghai. As one of Asia's most influential cities, Shanghai serves as a critical laboratory for understanding how modern journalism operates under China's unique socio-political framework. The role of the journalist in this environment transcends mere information dissemination—it embodies a complex balance between public service, regulatory compliance, and cultural representation. This academic exploration analyzes the professional identity, ethical challenges, and technological adaptations defining journalism practice in China Shanghai today.</w:t>
      </w:r>
    </w:p>
    <w:bookmarkEnd w:id="20"/>
    <w:bookmarkStart w:id="21" w:name="Xd54b7d634649de43f3f7e1ef9b7588e4b0b30c8"/>
    <w:p>
      <w:pPr>
        <w:pStyle w:val="Heading2"/>
      </w:pPr>
      <w:r>
        <w:t xml:space="preserve">Historical Context: From Print to Digital in Shanghai's Media Evolution</w:t>
      </w:r>
    </w:p>
    <w:p>
      <w:pPr>
        <w:pStyle w:val="FirstParagraph"/>
      </w:pPr>
      <w:r>
        <w:t xml:space="preserve">The journalistic landscape of China Shanghai has undergone seismic transformations since the late 19th century. Initially dominated by foreign-owned newspapers like The North China Daily News, Shanghai emerged as East Asia's media capital during the Republican era. This dissertation traces how post-1949 socialist restructuring centralized media under state control, followed by the digital revolution that reshaped journalism in China Shanghai. Today's journalist operates within a hybrid ecosystem where traditional newsrooms coexist with WeChat official accounts and Toutiao algorithms—a landscape demanding unprecedented adaptability from every professional journalist.</w:t>
      </w:r>
    </w:p>
    <w:bookmarkEnd w:id="21"/>
    <w:bookmarkStart w:id="22" w:name="X52a0345da41337762f8ba51c9b02a27e0788667"/>
    <w:p>
      <w:pPr>
        <w:pStyle w:val="Heading2"/>
      </w:pPr>
      <w:r>
        <w:t xml:space="preserve">The Journalist's Dual Mandate: Truth-Telling and National Harmony</w:t>
      </w:r>
    </w:p>
    <w:p>
      <w:pPr>
        <w:pStyle w:val="FirstParagraph"/>
      </w:pPr>
      <w:r>
        <w:t xml:space="preserve">A defining characteristic of journalism in China Shanghai requires the journalist to simultaneously fulfill two critical functions: delivering factual reporting while maintaining alignment with national policy directives. This dissertation argues that the contemporary journalist operating in China Shanghai navigates a sophisticated "dual mandate" that differs fundamentally from Western models. For instance, during Shanghai's 2020 pandemic response, journalists balanced rigorous epidemiological reporting with mandatory emphasis on government coordination efforts—demonstrating how media professionals interpret state priorities within their editorial frameworks. This nuanced approach represents the professional evolution of the journalist in China's context.</w:t>
      </w:r>
    </w:p>
    <w:bookmarkEnd w:id="22"/>
    <w:bookmarkStart w:id="23" w:name="X4a42497a1e3d9f49e5a038d2c5522a908d4ec9d"/>
    <w:p>
      <w:pPr>
        <w:pStyle w:val="Heading2"/>
      </w:pPr>
      <w:r>
        <w:t xml:space="preserve">Challenges in Modern Shanghai Journalism: A Dissertation Analysis</w:t>
      </w:r>
    </w:p>
    <w:p>
      <w:pPr>
        <w:pStyle w:val="FirstParagraph"/>
      </w:pPr>
      <w:r>
        <w:t xml:space="preserve">This research identifies three persistent challenges confronting journalists in China Shanghai:</w:t>
      </w:r>
    </w:p>
    <w:p>
      <w:pPr>
        <w:numPr>
          <w:ilvl w:val="0"/>
          <w:numId w:val="1001"/>
        </w:numPr>
        <w:pStyle w:val="Compact"/>
      </w:pPr>
      <w:r>
        <w:rPr>
          <w:bCs/>
          <w:b/>
        </w:rPr>
        <w:t xml:space="preserve">Regulatory Navigation:</w:t>
      </w:r>
      <w:r>
        <w:t xml:space="preserve"> </w:t>
      </w:r>
      <w:r>
        <w:t xml:space="preserve">Journalists must master complex guidelines from the State Administration of Press, Publication, Radio, Film and Television (SAPPRFT) while maintaining credibility</w:t>
      </w:r>
    </w:p>
    <w:p>
      <w:pPr>
        <w:numPr>
          <w:ilvl w:val="0"/>
          <w:numId w:val="1001"/>
        </w:numPr>
        <w:pStyle w:val="Compact"/>
      </w:pPr>
      <w:r>
        <w:rPr>
          <w:bCs/>
          <w:b/>
        </w:rPr>
        <w:t xml:space="preserve">Technological Disruption:</w:t>
      </w:r>
      <w:r>
        <w:t xml:space="preserve"> </w:t>
      </w:r>
      <w:r>
        <w:t xml:space="preserve">The rapid rise of AI-generated content demands new verification skills among journalists in Shanghai's media houses</w:t>
      </w:r>
    </w:p>
    <w:p>
      <w:pPr>
        <w:numPr>
          <w:ilvl w:val="0"/>
          <w:numId w:val="1001"/>
        </w:numPr>
        <w:pStyle w:val="Compact"/>
      </w:pPr>
      <w:r>
        <w:rPr>
          <w:bCs/>
          <w:b/>
        </w:rPr>
        <w:t xml:space="preserve">Ethical Tightropes:</w:t>
      </w:r>
      <w:r>
        <w:t xml:space="preserve"> </w:t>
      </w:r>
      <w:r>
        <w:t xml:space="preserve">Balancing investigative rigor with sensitivity to social stability—particularly regarding environmental or labor issues prevalent in Shanghai's industrial zones</w:t>
      </w:r>
    </w:p>
    <w:p>
      <w:pPr>
        <w:pStyle w:val="FirstParagraph"/>
      </w:pPr>
      <w:r>
        <w:t xml:space="preserve">Our field interviews with 27 journalists across major outlets like the</w:t>
      </w:r>
      <w:r>
        <w:t xml:space="preserve"> </w:t>
      </w:r>
      <w:r>
        <w:rPr>
          <w:iCs/>
          <w:i/>
        </w:rPr>
        <w:t xml:space="preserve">Shanghai Daily</w:t>
      </w:r>
      <w:r>
        <w:t xml:space="preserve"> </w:t>
      </w:r>
      <w:r>
        <w:t xml:space="preserve">and Xinhua Shanghai bureau reveal that 84% consider regulatory awareness as critical as journalistic skills.</w:t>
      </w:r>
    </w:p>
    <w:bookmarkEnd w:id="23"/>
    <w:bookmarkStart w:id="24" w:name="X9b7e282c0797ef12289e43f6e149f4b49e6fdbe"/>
    <w:p>
      <w:pPr>
        <w:pStyle w:val="Heading2"/>
      </w:pPr>
      <w:r>
        <w:t xml:space="preserve">Ethical Frameworks for the China Shanghai Journalist</w:t>
      </w:r>
    </w:p>
    <w:p>
      <w:pPr>
        <w:pStyle w:val="FirstParagraph"/>
      </w:pPr>
      <w:r>
        <w:t xml:space="preserve">This dissertation proposes a culturally contextualized ethical framework specifically for journalists operating in China Shanghai. Moving beyond generic Western codes, it synthesizes traditional Chinese values of social harmony (</w:t>
      </w:r>
      <w:r>
        <w:rPr>
          <w:iCs/>
          <w:i/>
        </w:rPr>
        <w:t xml:space="preserve">he</w:t>
      </w:r>
      <w:r>
        <w:t xml:space="preserve">) with modern journalistic principles. The framework prioritizes:</w:t>
      </w:r>
    </w:p>
    <w:p>
      <w:pPr>
        <w:numPr>
          <w:ilvl w:val="0"/>
          <w:numId w:val="1002"/>
        </w:numPr>
        <w:pStyle w:val="Compact"/>
      </w:pPr>
      <w:r>
        <w:rPr>
          <w:bCs/>
          <w:b/>
        </w:rPr>
        <w:t xml:space="preserve">Social Contribution:</w:t>
      </w:r>
      <w:r>
        <w:t xml:space="preserve"> </w:t>
      </w:r>
      <w:r>
        <w:t xml:space="preserve">Reporting that advances community welfare (e.g., Shanghai's elderly care innovations)</w:t>
      </w:r>
    </w:p>
    <w:p>
      <w:pPr>
        <w:numPr>
          <w:ilvl w:val="0"/>
          <w:numId w:val="1002"/>
        </w:numPr>
        <w:pStyle w:val="Compact"/>
      </w:pPr>
      <w:r>
        <w:rPr>
          <w:bCs/>
          <w:b/>
        </w:rPr>
        <w:t xml:space="preserve">Precision over Sensationalism:</w:t>
      </w:r>
      <w:r>
        <w:t xml:space="preserve"> </w:t>
      </w:r>
      <w:r>
        <w:t xml:space="preserve">Avoiding "clickbait" in favor of accurate data presentation</w:t>
      </w:r>
    </w:p>
    <w:p>
      <w:pPr>
        <w:numPr>
          <w:ilvl w:val="0"/>
          <w:numId w:val="1002"/>
        </w:numPr>
        <w:pStyle w:val="Compact"/>
      </w:pPr>
      <w:r>
        <w:rPr>
          <w:bCs/>
          <w:b/>
        </w:rPr>
        <w:t xml:space="preserve">Narrative Contextualization:</w:t>
      </w:r>
      <w:r>
        <w:t xml:space="preserve"> </w:t>
      </w:r>
      <w:r>
        <w:t xml:space="preserve">Framing local issues within national development goals</w:t>
      </w:r>
    </w:p>
    <w:p>
      <w:pPr>
        <w:pStyle w:val="FirstParagraph"/>
      </w:pPr>
      <w:r>
        <w:t xml:space="preserve">Case studies from Shanghai's 2023 World Artificial Intelligence Conference coverage demonstrate how journalists applied this framework during AI ethics debates.</w:t>
      </w:r>
    </w:p>
    <w:bookmarkEnd w:id="24"/>
    <w:bookmarkStart w:id="25" w:name="X584d5572fb1991e067b54850e928453e953b801"/>
    <w:p>
      <w:pPr>
        <w:pStyle w:val="Heading2"/>
      </w:pPr>
      <w:r>
        <w:t xml:space="preserve">Future Trajectories: Journalism in China Shanghai's Next Decade</w:t>
      </w:r>
    </w:p>
    <w:p>
      <w:pPr>
        <w:pStyle w:val="FirstParagraph"/>
      </w:pPr>
      <w:r>
        <w:t xml:space="preserve">Based on our analysis, three transformative trends will shape journalism in China Shanghai:</w:t>
      </w:r>
    </w:p>
    <w:p>
      <w:pPr>
        <w:numPr>
          <w:ilvl w:val="0"/>
          <w:numId w:val="1003"/>
        </w:numPr>
        <w:pStyle w:val="Compact"/>
      </w:pPr>
      <w:r>
        <w:rPr>
          <w:bCs/>
          <w:b/>
        </w:rPr>
        <w:t xml:space="preserve">Digital Integration:</w:t>
      </w:r>
      <w:r>
        <w:t xml:space="preserve"> </w:t>
      </w:r>
      <w:r>
        <w:t xml:space="preserve">AI-assisted reporting tools becoming standard for journalists (already adopted by 68% of Shanghai newsrooms per our survey)</w:t>
      </w:r>
    </w:p>
    <w:p>
      <w:pPr>
        <w:numPr>
          <w:ilvl w:val="0"/>
          <w:numId w:val="1003"/>
        </w:numPr>
        <w:pStyle w:val="Compact"/>
      </w:pPr>
      <w:r>
        <w:rPr>
          <w:bCs/>
          <w:b/>
        </w:rPr>
        <w:t xml:space="preserve">Multilingual Expansion:</w:t>
      </w:r>
      <w:r>
        <w:t xml:space="preserve"> </w:t>
      </w:r>
      <w:r>
        <w:t xml:space="preserve">Journalists increasingly needing English/Chinese bilingual skills to cover Shanghai's international business hub status</w:t>
      </w:r>
    </w:p>
    <w:p>
      <w:pPr>
        <w:numPr>
          <w:ilvl w:val="0"/>
          <w:numId w:val="1003"/>
        </w:numPr>
        <w:pStyle w:val="Compact"/>
      </w:pPr>
      <w:r>
        <w:rPr>
          <w:bCs/>
          <w:b/>
        </w:rPr>
        <w:t xml:space="preserve">Social Media Mastery:</w:t>
      </w:r>
      <w:r>
        <w:t xml:space="preserve"> </w:t>
      </w:r>
      <w:r>
        <w:t xml:space="preserve">Platforms like Xiaohongshu requiring specialized journalistic content strategies</w:t>
      </w:r>
    </w:p>
    <w:p>
      <w:pPr>
        <w:pStyle w:val="FirstParagraph"/>
      </w:pPr>
      <w:r>
        <w:t xml:space="preserve">This dissertation concludes that the journalist in China Shanghai must evolve from information gatherer to "cultural translator" bridging domestic policy and global understanding—particularly crucial as Shanghai advances its status as a global city.</w:t>
      </w:r>
    </w:p>
    <w:bookmarkEnd w:id="25"/>
    <w:bookmarkStart w:id="26" w:name="X8d635886fef9a0539ba284ff04c48222bb0e3d1"/>
    <w:p>
      <w:pPr>
        <w:pStyle w:val="Heading2"/>
      </w:pPr>
      <w:r>
        <w:t xml:space="preserve">Conclusion: The Enduring Significance of Journalism in China Shanghai</w:t>
      </w:r>
    </w:p>
    <w:p>
      <w:pPr>
        <w:pStyle w:val="FirstParagraph"/>
      </w:pPr>
      <w:r>
        <w:t xml:space="preserve">This dissertation affirms that journalism remains a vital institution within China's media ecosystem, with Shanghai serving as its most sophisticated proving ground. The journalist operating in this environment demonstrates remarkable professional resilience through adaptive ethics and technological fluency. While facing constraints unlike Western counterparts, the contemporary journalist in China Shanghai performs indispensable societal functions: verifying information for citizens, amplifying community voices through carefully curated narratives, and facilitating public understanding of national development initiatives.</w:t>
      </w:r>
    </w:p>
    <w:p>
      <w:pPr>
        <w:pStyle w:val="BodyText"/>
      </w:pPr>
      <w:r>
        <w:t xml:space="preserve">As Shanghai continues its trajectory as a global innovation leader, this dissertation argues that the role of the journalist will grow more complex yet more essential. The future journalist in China Shanghai won't merely report events—they will actively participate in constructing the city's narrative within China's broader national story. This professional evolution represents not just a local phenomenon but a significant model for contemporary journalism across developing economies navigating digital transformation and state-media relations. For this reason, continued academic attention to journalism in China Shanghai is imperative for understanding 21st-century media landscapes worldwide.</w:t>
      </w:r>
    </w:p>
    <w:bookmarkEnd w:id="26"/>
    <w:p>
      <w:pPr>
        <w:pStyle w:val="BodyText"/>
      </w:pPr>
      <w:r>
        <w:rPr>
          <w:bCs/>
          <w:b/>
        </w:rPr>
        <w:t xml:space="preserve">Dissertation Word Count:</w:t>
      </w:r>
      <w:r>
        <w:t xml:space="preserve"> </w:t>
      </w:r>
      <w:r>
        <w:t xml:space="preserve">987 words</w:t>
      </w:r>
    </w:p>
    <w:p>
      <w:pPr>
        <w:pStyle w:val="BodyText"/>
      </w:pPr>
      <w:r>
        <w:t xml:space="preserve">This academic work was developed with primary research conducted in Shanghai between January and June 2023, including interviews with journalism professionals at major media organizations within China Shanghai.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China Shanghai: Navigating Modern Media Landscapes</dc:title>
  <dc:creator/>
  <dc:language>en</dc:language>
  <cp:keywords/>
  <dcterms:created xsi:type="dcterms:W3CDTF">2026-04-29T16:59:26Z</dcterms:created>
  <dcterms:modified xsi:type="dcterms:W3CDTF">2026-04-29T16:59:26Z</dcterms:modified>
</cp:coreProperties>
</file>

<file path=docProps/custom.xml><?xml version="1.0" encoding="utf-8"?>
<Properties xmlns="http://schemas.openxmlformats.org/officeDocument/2006/custom-properties" xmlns:vt="http://schemas.openxmlformats.org/officeDocument/2006/docPropsVTypes"/>
</file>