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Egypt</w:t>
      </w:r>
      <w:r>
        <w:t xml:space="preserve"> </w:t>
      </w:r>
      <w:r>
        <w:t xml:space="preserve">Alexandria</w:t>
      </w:r>
    </w:p>
    <w:bookmarkStart w:id="24" w:name="X352a293e8546afa74bd39a0b24f55823430f3e0"/>
    <w:p>
      <w:pPr>
        <w:pStyle w:val="Heading1"/>
      </w:pPr>
      <w:r>
        <w:t xml:space="preserve">The Resilient Pen: A Dissertation on the Journalist's Role in Egypt Alexandria's Media Landscape</w:t>
      </w:r>
    </w:p>
    <w:p>
      <w:pPr>
        <w:pStyle w:val="FirstParagraph"/>
      </w:pPr>
      <w:r>
        <w:t xml:space="preserve">This dissertation examines the evolving role, challenges, and societal impact of the journalist within Egypt Alexandria—a city where historical legacy converges with contemporary media dynamics. As Egypt’s second-largest metropolis and a cultural crossroads for over two millennia, Alexandria presents a unique microcosm for studying journalism under political, economic, and technological pressures. This dissertation argues that the journalist operating in</w:t>
      </w:r>
      <w:r>
        <w:t xml:space="preserve"> </w:t>
      </w:r>
      <w:r>
        <w:rPr>
          <w:bCs/>
          <w:b/>
        </w:rPr>
        <w:t xml:space="preserve">Egypt Alexandria</w:t>
      </w:r>
      <w:r>
        <w:t xml:space="preserve"> </w:t>
      </w:r>
      <w:r>
        <w:t xml:space="preserve">is not merely a reporter but an essential custodian of civic discourse, navigating complex constraints while striving to uphold democratic values in one of the Middle East’s most historically significant urban centers.</w:t>
      </w:r>
    </w:p>
    <w:bookmarkStart w:id="20" w:name="X70877e77962f3511f43335739b1e6712ffe33c8"/>
    <w:p>
      <w:pPr>
        <w:pStyle w:val="Heading2"/>
      </w:pPr>
      <w:r>
        <w:t xml:space="preserve">Historical Context: Alexandria as a Media Crucible</w:t>
      </w:r>
    </w:p>
    <w:p>
      <w:pPr>
        <w:pStyle w:val="FirstParagraph"/>
      </w:pPr>
      <w:r>
        <w:t xml:space="preserve">Egypt Alexandria’s journalistic heritage stretches back to the 19th century, when European and Arabic-language newspapers like</w:t>
      </w:r>
      <w:r>
        <w:t xml:space="preserve"> </w:t>
      </w:r>
      <w:r>
        <w:rPr>
          <w:iCs/>
          <w:i/>
        </w:rPr>
        <w:t xml:space="preserve">Al-Ahram</w:t>
      </w:r>
      <w:r>
        <w:t xml:space="preserve">’s early editions and French publications established the city as a hub for intellectual exchange. This legacy informs today’s journalist in Alexandria, who inherits a tradition of critical inquiry that once flourished amid colonial tensions and nationalistic movements. The dissertation traces how Alexandria’s distinct identity—as a port city with Greek, Ottoman, Jewish, and Egyptian communities—fostered media spaces where diverse voices could intersect. However, post-1952 nationalization policies and subsequent state control curtailed this pluralism. Modern journalism in Egypt Alexandria thus operates within a tension between its rich pluralistic past and the current era of centralized media governance.</w:t>
      </w:r>
    </w:p>
    <w:bookmarkEnd w:id="20"/>
    <w:bookmarkStart w:id="21" w:name="X8faa009d1a1167724f7d089c29a748268fb7a0f"/>
    <w:p>
      <w:pPr>
        <w:pStyle w:val="Heading2"/>
      </w:pPr>
      <w:r>
        <w:t xml:space="preserve">Contemporary Challenges Facing the Journalist in Egypt Alexandria</w:t>
      </w:r>
    </w:p>
    <w:p>
      <w:pPr>
        <w:pStyle w:val="FirstParagraph"/>
      </w:pPr>
      <w:r>
        <w:t xml:space="preserve">The journalist in</w:t>
      </w:r>
      <w:r>
        <w:t xml:space="preserve"> </w:t>
      </w:r>
      <w:r>
        <w:rPr>
          <w:bCs/>
          <w:b/>
        </w:rPr>
        <w:t xml:space="preserve">Egypt Alexandria</w:t>
      </w:r>
      <w:r>
        <w:t xml:space="preserve"> </w:t>
      </w:r>
      <w:r>
        <w:t xml:space="preserve">today confronts multifaceted challenges that define their daily reality. First, institutional pressures persist: state oversight of media licensing and editorial content limits independent reporting. Local journalists often report on issues like municipal corruption, tourism sector crises, or environmental threats (e.g., the Mediterranean Sea’s declining health), yet face bureaucratic hurdles to publish such stories. Second, economic instability cripples local outlets; many Alexandria-based newspapers and digital platforms struggle with ad revenue cuts and high operational costs, forcing journalists to juggle multiple gigs. Third, technological disruption has reshaped news consumption—Alexandria’s youth increasingly rely on social media for information, yet this creates echo chambers that undermine nuanced reporting.</w:t>
      </w:r>
    </w:p>
    <w:p>
      <w:pPr>
        <w:pStyle w:val="BodyText"/>
      </w:pPr>
      <w:r>
        <w:t xml:space="preserve">Crucially, the dissertation emphasizes how a journalist in Alexandria must navigate a delicate balance between national narratives and hyperlocal concerns. For instance, when reporting on protests over water shortages or urban infrastructure decay (common in Alexandria’s working-class districts), the journalist faces pressure to align with state-approved frameworks. Yet, as this dissertation demonstrates through case studies of local reporters, many persist by framing issues within broader Egyptian contexts while retaining Alexandria-specific details—such as referencing the historic Bibliotheca Alexandrina in climate-change coverage—to maintain relevance and authenticity.</w:t>
      </w:r>
    </w:p>
    <w:bookmarkEnd w:id="21"/>
    <w:bookmarkStart w:id="22" w:name="Xa5146b5c1356ed4584d639bb4528cc125139fde"/>
    <w:p>
      <w:pPr>
        <w:pStyle w:val="Heading2"/>
      </w:pPr>
      <w:r>
        <w:t xml:space="preserve">Case Study: The Journalist’s Civic Role Beyond Reporting</w:t>
      </w:r>
    </w:p>
    <w:p>
      <w:pPr>
        <w:pStyle w:val="FirstParagraph"/>
      </w:pPr>
      <w:r>
        <w:t xml:space="preserve">A compelling example emerges from the 2019 “Alexandria Water Crisis” protests. Local journalists documented severe shortages affecting neighborhoods like Borg El Arab, interviewing residents about deteriorating services while contextualizing them within national policy failures. Despite government warnings to avoid “inciting unrest,” these reporters continued—using platforms like</w:t>
      </w:r>
      <w:r>
        <w:t xml:space="preserve"> </w:t>
      </w:r>
      <w:r>
        <w:rPr>
          <w:iCs/>
          <w:i/>
        </w:rPr>
        <w:t xml:space="preserve">Al-Masry Al-Youm</w:t>
      </w:r>
      <w:r>
        <w:t xml:space="preserve">’s Alexandria bureau—to connect citizens with policymakers. Their work exemplifies the journalist’s function as a societal bridge: not only informing but facilitating dialogue between marginalized communities and authorities. This dissertation posits that such civic engagement is indispensable for Alexandria’s development, as its identity thrives on community collaboration.</w:t>
      </w:r>
    </w:p>
    <w:bookmarkEnd w:id="22"/>
    <w:bookmarkStart w:id="23" w:name="Xe0841a8199ffb45b3f23ba269238c41772d5674"/>
    <w:p>
      <w:pPr>
        <w:pStyle w:val="Heading2"/>
      </w:pPr>
      <w:r>
        <w:t xml:space="preserve">Conclusion: The Future of Journalism in Egypt Alexandria</w:t>
      </w:r>
    </w:p>
    <w:p>
      <w:pPr>
        <w:pStyle w:val="FirstParagraph"/>
      </w:pPr>
      <w:r>
        <w:t xml:space="preserve">This dissertation affirms that the journalist in Egypt Alexandria remains pivotal to democratic resilience, even amid systemic constraints. As technology advances and citizen journalism grows, the role demands adaptability—journalists must master digital storytelling while upholding ethical rigor. For instance, Alexandria’s emerging “digital journalists” leverage TikTok and Instagram to report on cultural heritage sites like Qaitbay Citadel, blending historical awareness with modern outreach. Yet sustainability remains elusive without institutional support.</w:t>
      </w:r>
    </w:p>
    <w:p>
      <w:pPr>
        <w:pStyle w:val="BodyText"/>
      </w:pPr>
      <w:r>
        <w:t xml:space="preserve">Ultimately, the dissertation calls for targeted interventions: increased funding for independent Alexandria-based media centers, training in digital safety for journalists navigating Egypt’s legal landscape, and partnerships between academic institutions (like Alexandria University’s Faculty of Mass Communication) and media outlets. By empowering the journalist in Egypt Alexandria—not as a political actor but as a community anchor—this research contends that the city can reclaim its historical role as a beacon of intellectual freedom. In an era where misinformation proliferates, the dedicated journalist operating within</w:t>
      </w:r>
      <w:r>
        <w:t xml:space="preserve"> </w:t>
      </w:r>
      <w:r>
        <w:rPr>
          <w:bCs/>
          <w:b/>
        </w:rPr>
        <w:t xml:space="preserve">Egypt Alexandria</w:t>
      </w:r>
      <w:r>
        <w:t xml:space="preserve"> </w:t>
      </w:r>
      <w:r>
        <w:t xml:space="preserve">is not just a profession; it is a lifeline for civic trust and collective progress.</w:t>
      </w:r>
    </w:p>
    <w:p>
      <w:pPr>
        <w:pStyle w:val="BodyText"/>
      </w:pPr>
      <w:r>
        <w:t xml:space="preserve">In synthesizing these threads, this dissertation underscores that the future of journalism in Egypt Alexandria hinges on recognizing its journalists not as mere observers but as active participants in shaping their city’s narrative. As Alexandria continues to evolve from its Ottoman roots toward a modern Mediterranean metropolis, the journalist remains its most vital chronicler—a role demanding respect, resources, and unwavering commitment.</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Journalist in Egypt Alexandria</dc:title>
  <dc:creator/>
  <dc:language>en</dc:language>
  <cp:keywords/>
  <dcterms:created xsi:type="dcterms:W3CDTF">2025-12-15T06:32:57Z</dcterms:created>
  <dcterms:modified xsi:type="dcterms:W3CDTF">2025-12-15T06:32:57Z</dcterms:modified>
</cp:coreProperties>
</file>

<file path=docProps/custom.xml><?xml version="1.0" encoding="utf-8"?>
<Properties xmlns="http://schemas.openxmlformats.org/officeDocument/2006/custom-properties" xmlns:vt="http://schemas.openxmlformats.org/officeDocument/2006/docPropsVTypes"/>
</file>