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France</w:t>
      </w:r>
      <w:r>
        <w:t xml:space="preserve"> </w:t>
      </w:r>
      <w:r>
        <w:t xml:space="preserve">Marseille</w:t>
      </w:r>
    </w:p>
    <w:bookmarkStart w:id="26" w:name="X694c6a3bece5959c8b6b5c7800d0d9b08bea6f2"/>
    <w:p>
      <w:pPr>
        <w:pStyle w:val="Heading1"/>
      </w:pPr>
      <w:r>
        <w:t xml:space="preserve">Dissertation: The Evolving Role of the Journalist in Contemporary France Marseille</w:t>
      </w:r>
    </w:p>
    <w:p>
      <w:pPr>
        <w:pStyle w:val="FirstParagraph"/>
      </w:pPr>
      <w:r>
        <w:t xml:space="preserve">This dissertation examines the critical and evolving role of the journalist within the specific socio-cultural and political landscape of Marseille, France. As a major port city with deep historical roots, immense cultural diversity, and complex contemporary challenges, Marseille presents a unique environment for journalistic practice. Understanding the interplay between journalism as a profession, its ethical imperatives, and the distinctive context of France Marseille is essential for comprehending modern media dynamics in one of Europe's most dynamic urban centers.</w:t>
      </w:r>
    </w:p>
    <w:bookmarkStart w:id="20" w:name="Xe89b55743391b02c2b35055a7f00ab0fdba087b"/>
    <w:p>
      <w:pPr>
        <w:pStyle w:val="Heading2"/>
      </w:pPr>
      <w:r>
        <w:t xml:space="preserve">Historical Context: A City Forged in Media</w:t>
      </w:r>
    </w:p>
    <w:p>
      <w:pPr>
        <w:pStyle w:val="FirstParagraph"/>
      </w:pPr>
      <w:r>
        <w:t xml:space="preserve">Marseille's relationship with journalism stretches back centuries, rooted in its identity as a global trading hub. Early newspapers like "Le Messager de Marseille" (18th century) documented the city's mercantile life and political shifts. This legacy established journalism not merely as news reporting but as a vital community record-keeping function. The 20th century saw Marseille become a focal point for reporting on migration, post-colonial issues, and social upheaval – themes that remain central to its journalistic landscape today. This historical foundation shapes the contemporary journalist's approach in France Marseille, demanding an awareness of deep-seated community narratives often overlooked by Paris-centric media.</w:t>
      </w:r>
    </w:p>
    <w:bookmarkEnd w:id="20"/>
    <w:bookmarkStart w:id="21" w:name="Xed35b6c76482195a25f1e436d3c544712710818"/>
    <w:p>
      <w:pPr>
        <w:pStyle w:val="Heading2"/>
      </w:pPr>
      <w:r>
        <w:t xml:space="preserve">Unique Challenges Facing the Journalist in France Marseille</w:t>
      </w:r>
    </w:p>
    <w:p>
      <w:pPr>
        <w:pStyle w:val="FirstParagraph"/>
      </w:pPr>
      <w:r>
        <w:t xml:space="preserve">The journalist operating within France Marseille confronts distinct challenges that significantly shape their work. First, the city's profound demographic complexity – with over 40% of its population born outside France or having immigrant backgrounds – necessitates linguistic and cultural sensitivity. Reporting effectively on issues like integration policies, neighborhood tensions (e.g., in districts like La Plaine or Vieux-Port), or the vibrant diaspora communities requires more than just translation; it demands genuine local immersion, a skill often underemphasized in national media training. Second, Marseille's historical marginalization from Parisian political and media narratives creates a persistent tension. The journalist must navigate reporting on city-specific issues (like port labor disputes, coastal development projects like "Le Pharo," or the complexities of urban renewal) without being dismissed as merely local interest by wider French audiences. Third, financial pressures on traditional media are acute in Marseille; many local newspapers and radio stations face significant budget cuts, forcing journalists into roles with reduced resources and increased pressure to produce content rapidly for digital platforms, often at the expense of deep investigative work.</w:t>
      </w:r>
    </w:p>
    <w:bookmarkEnd w:id="21"/>
    <w:bookmarkStart w:id="22" w:name="Xca5e1c1f35c425873b6073e96897713ab73748d"/>
    <w:p>
      <w:pPr>
        <w:pStyle w:val="Heading2"/>
      </w:pPr>
      <w:r>
        <w:t xml:space="preserve">The Journalist as Community Anchor: Beyond Headlines</w:t>
      </w:r>
    </w:p>
    <w:p>
      <w:pPr>
        <w:pStyle w:val="FirstParagraph"/>
      </w:pPr>
      <w:r>
        <w:t xml:space="preserve">In this context, the successful journalist in France Marseille transcends the traditional role of news disseminator. They become an indispensable community anchor. This manifests in several key ways:</w:t>
      </w:r>
    </w:p>
    <w:p>
      <w:pPr>
        <w:numPr>
          <w:ilvl w:val="0"/>
          <w:numId w:val="1001"/>
        </w:numPr>
        <w:pStyle w:val="Compact"/>
      </w:pPr>
      <w:r>
        <w:rPr>
          <w:bCs/>
          <w:b/>
        </w:rPr>
        <w:t xml:space="preserve">Contextualizing Local Issues for National Discourse:</w:t>
      </w:r>
      <w:r>
        <w:t xml:space="preserve"> </w:t>
      </w:r>
      <w:r>
        <w:t xml:space="preserve">A Marseille journalist covering a housing crisis in one of the city's *bâtiments sociaux* doesn't just report the numbers; they explain its historical roots in post-war planning, connect it to national housing policies, and give voice to affected residents, thereby enriching the broader French conversation on urban inequality.</w:t>
      </w:r>
    </w:p>
    <w:p>
      <w:pPr>
        <w:numPr>
          <w:ilvl w:val="0"/>
          <w:numId w:val="1001"/>
        </w:numPr>
        <w:pStyle w:val="Compact"/>
      </w:pPr>
      <w:r>
        <w:rPr>
          <w:bCs/>
          <w:b/>
        </w:rPr>
        <w:t xml:space="preserve">Championing Underrepresented Voices:</w:t>
      </w:r>
      <w:r>
        <w:t xml:space="preserve"> </w:t>
      </w:r>
      <w:r>
        <w:t xml:space="preserve">The journalist actively seeks out perspectives often absent from mainstream French media – from immigrant entrepreneurs in the Canebière district, to activists in the *banlieues*, to young artists challenging stereotypes. This is not just ethical reporting; it's essential for a democratic society reflecting its full diversity.</w:t>
      </w:r>
    </w:p>
    <w:p>
      <w:pPr>
        <w:numPr>
          <w:ilvl w:val="0"/>
          <w:numId w:val="1001"/>
        </w:numPr>
        <w:pStyle w:val="Compact"/>
      </w:pPr>
      <w:r>
        <w:rPr>
          <w:bCs/>
          <w:b/>
        </w:rPr>
        <w:t xml:space="preserve">Building Trust Through Consistency:</w:t>
      </w:r>
      <w:r>
        <w:t xml:space="preserve"> </w:t>
      </w:r>
      <w:r>
        <w:t xml:space="preserve">In communities sometimes wary of external media narratives, consistent local presence and accountability are paramount. The Marseille journalist earns trust by being visible in community meetings, attending neighborhood festivals, and maintaining transparent communication about their reporting process – a stark contrast to the often ephemeral coverage from outside reporters.</w:t>
      </w:r>
    </w:p>
    <w:bookmarkEnd w:id="22"/>
    <w:bookmarkStart w:id="23" w:name="Xbed01a6929313d7249b7cfebfc61c9454a5fb75"/>
    <w:p>
      <w:pPr>
        <w:pStyle w:val="Heading2"/>
      </w:pPr>
      <w:r>
        <w:t xml:space="preserve">Digital Transformation: Opportunities and Pitfalls</w:t>
      </w:r>
    </w:p>
    <w:p>
      <w:pPr>
        <w:pStyle w:val="FirstParagraph"/>
      </w:pPr>
      <w:r>
        <w:t xml:space="preserve">The digital revolution presents both opportunities and significant pitfalls for the journalist in France Marseille. On one hand, digital platforms allow local journalists to bypass traditional gatekeepers, reach global audiences directly with Marseille-centric stories (e.g., covering the unique cultural fusion of music in the city's *quartiers*), and foster direct community engagement through social media. However, this also amplifies challenges: misinformation about Marseille (often perpetuated by national media stereotypes) spreads rapidly online; newsroom downsizing means fewer journalists to fact-check; and the pressure for viral content can lead to superficial coverage of complex local issues rather than nuanced investigation. The journalist must be a digital literacy expert as much as a reporter, navigating algorithms while maintaining editorial integrity specific to the Marseille context.</w:t>
      </w:r>
    </w:p>
    <w:bookmarkEnd w:id="23"/>
    <w:bookmarkStart w:id="24" w:name="Xcee69415982730562e907bf1ffaeb48dfb0a710"/>
    <w:p>
      <w:pPr>
        <w:pStyle w:val="Heading2"/>
      </w:pPr>
      <w:r>
        <w:t xml:space="preserve">Case Study: Reporting on Migration in France Marseille</w:t>
      </w:r>
    </w:p>
    <w:p>
      <w:pPr>
        <w:pStyle w:val="FirstParagraph"/>
      </w:pPr>
      <w:r>
        <w:t xml:space="preserve">A prime example of the Marseille journalist's unique role is coverage of migration. While Parisian media often frames migration through national security lenses, a journalist embedded in Marseille – where arrivals via sea are frequent and integration is an ongoing urban reality – can provide contextually rich reporting. They document not just the arrival points (like the port of Marseille), but the daily realities: how local NGOs like "Marseille Accueil" operate, tensions and collaborations within diverse neighborhoods, educational initiatives for children of migrants, and economic contributions. This nuanced reporting directly challenges monolithic national narratives, offering France a more accurate understanding of migration as a lived experience in one of its most diverse cities. It exemplifies the critical function the journalist performs in bridging local reality with national understanding within France Marseille.</w:t>
      </w:r>
    </w:p>
    <w:bookmarkEnd w:id="24"/>
    <w:bookmarkStart w:id="25" w:name="Xf6a2d51729b6165ed5c279a553a98149ca6986f"/>
    <w:p>
      <w:pPr>
        <w:pStyle w:val="Heading2"/>
      </w:pPr>
      <w:r>
        <w:t xml:space="preserve">Conclusion: The Indispensable Role for Democracy</w:t>
      </w:r>
    </w:p>
    <w:p>
      <w:pPr>
        <w:pStyle w:val="FirstParagraph"/>
      </w:pPr>
      <w:r>
        <w:t xml:space="preserve">This dissertation underscores that the role of the journalist in contemporary France Marseille is far from peripheral; it is foundational to a healthy, inclusive democracy. The challenges – demographic complexity, historical marginalization, financial constraints, and digital disruption – are significant. Yet, they are met by a journalist who embodies local knowledge, cultural intelligence, ethical rigor in context-specific reporting, and the commitment to amplify diverse voices within this unique French city. As Marseille continues to evolve as a microcosm of France's future – increasingly multi-ethnic and globally connected – the work of its journalists becomes even more vital. They are not merely chroniclers of events but active participants in shaping how Marseille, and through it, France, understands itself. The survival and vibrancy of ethical journalism within the specific framework of France Marseille is therefore not just a local concern; it is a critical investment in the democratic fabric of modern France. For the journalist operating here, the mission transcends news delivery; it is about building bridges between communities and ensuring that Marseille's complex story is told with accuracy, respect, and depth.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Journalist in Contemporary France Marseille</dc:title>
  <dc:creator/>
  <cp:keywords/>
  <dcterms:created xsi:type="dcterms:W3CDTF">2026-07-17T20:50:07Z</dcterms:created>
  <dcterms:modified xsi:type="dcterms:W3CDTF">2026-07-17T20:50:07Z</dcterms:modified>
</cp:coreProperties>
</file>

<file path=docProps/custom.xml><?xml version="1.0" encoding="utf-8"?>
<Properties xmlns="http://schemas.openxmlformats.org/officeDocument/2006/custom-properties" xmlns:vt="http://schemas.openxmlformats.org/officeDocument/2006/docPropsVTypes"/>
</file>