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Journalist</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Critical</w:t>
      </w:r>
      <w:r>
        <w:t xml:space="preserve"> </w:t>
      </w:r>
      <w:r>
        <w:t xml:space="preserve">Dissertation</w:t>
      </w:r>
    </w:p>
    <w:bookmarkStart w:id="26" w:name="Xc9f783d43f3e78b11c5db5fa0508b6d6019a87a"/>
    <w:p>
      <w:pPr>
        <w:pStyle w:val="Heading1"/>
      </w:pPr>
      <w:r>
        <w:t xml:space="preserve">The Contemporary Journalist in France Paris: A Critical Dissertation</w:t>
      </w:r>
    </w:p>
    <w:p>
      <w:pPr>
        <w:pStyle w:val="FirstParagraph"/>
      </w:pPr>
      <w:r>
        <w:t xml:space="preserve">In the vibrant cultural and political heart of Europe, Paris stands as the undisputed epicenter of French journalism, where the role of the journalist has evolved into a complex and indispensable force shaping national discourse. This dissertation examines how modern journalistic practice in France Paris navigates technological disruption, ethical dilemmas, and democratic imperatives while maintaining its foundational commitment to truth-telling. As a journalist operating within this unique ecosystem, one must reconcile centuries of press tradition with the demands of 21st-century information consumption—a tension defining the very essence of contemporary journalism in France Paris.</w:t>
      </w:r>
    </w:p>
    <w:bookmarkStart w:id="20" w:name="X00213615138c8cecd74fdee32c2ebdb3ee949a9"/>
    <w:p>
      <w:pPr>
        <w:pStyle w:val="Heading2"/>
      </w:pPr>
      <w:r>
        <w:t xml:space="preserve">Historical Foundations and Cultural Significance</w:t>
      </w:r>
    </w:p>
    <w:p>
      <w:pPr>
        <w:pStyle w:val="FirstParagraph"/>
      </w:pPr>
      <w:r>
        <w:t xml:space="preserve">France Paris has long been the crucible of journalistic innovation since the Enlightenment. From the revolutionary pamphleteers to Émile Zola's Dreyfus affair exposés, Parisian journalism has historically served as France's moral compass. Today, this legacy informs every journalist's approach to storytelling in a city where newsrooms like Le Monde and Le Figaro remain cultural institutions. The dissertation argues that this historical weight creates both privilege and responsibility—each journalist carries the expectation of upholding France's constitutional commitment to press freedom while adapting to digital fragmentation. In Paris, where café debates once shaped policy, the modern journalist now contends with viral misinformation in real-time across social platforms.</w:t>
      </w:r>
    </w:p>
    <w:bookmarkEnd w:id="20"/>
    <w:bookmarkStart w:id="21" w:name="X455f0f005a7e605ad67a892577506ccd1114de2"/>
    <w:p>
      <w:pPr>
        <w:pStyle w:val="Heading2"/>
      </w:pPr>
      <w:r>
        <w:t xml:space="preserve">The Urban Press Landscape: Paris as Microcosm</w:t>
      </w:r>
    </w:p>
    <w:p>
      <w:pPr>
        <w:pStyle w:val="FirstParagraph"/>
      </w:pPr>
      <w:r>
        <w:t xml:space="preserve">Paris functions as a laboratory for understanding journalism's global transformation. The city's dense concentration of media organizations—50% of France's national newsrooms operate within the capital—creates intense competitive dynamics that fuel both innovation and ethical pressure. A journalist in Paris must master three simultaneous realities: (1) traditional print deadlines, (2) 24/7 digital updates, and (3) live event coverage across landmarks like Place de la Concorde or the Palais Bourbon. This multifaceted environment demands exceptional adaptability, as demonstrated during the Yellow Vest protests where Parisian journalists balanced safety protocols with on-ground reporting. The dissertation emphasizes that France Paris offers a unique case study: here, journalism remains deeply intertwined with civic life, unlike more commercialized media markets.</w:t>
      </w:r>
    </w:p>
    <w:bookmarkEnd w:id="21"/>
    <w:bookmarkStart w:id="22" w:name="ethical-crossroads-in-the-digital-age"/>
    <w:p>
      <w:pPr>
        <w:pStyle w:val="Heading2"/>
      </w:pPr>
      <w:r>
        <w:t xml:space="preserve">Ethical Crossroads in the Digital Age</w:t>
      </w:r>
    </w:p>
    <w:p>
      <w:pPr>
        <w:pStyle w:val="FirstParagraph"/>
      </w:pPr>
      <w:r>
        <w:t xml:space="preserve">The modern journalist in France Paris faces unprecedented ethical challenges absent from historical paradigms. Algorithm-driven newsfeeds fragment audiences, while economic pressures force media outlets to prioritize engagement over depth—a tension acutely felt in Parisian newsrooms. During the 2023 elections, several prominent French journalists publicly denounced "clickbait" culture after a major outlet's AI-generated political satire went viral with factual inaccuracies. This incident exemplifies the dissertation's core thesis: maintaining journalistic integrity requires constant vigilance against monetization pressures unique to digital platforms. Crucially, France Paris' media landscape benefits from strong legal protections (like the 1881 Press Law), yet journalists increasingly confront online harassment targeting their work in a city where press freedom remains a national ideal.</w:t>
      </w:r>
    </w:p>
    <w:bookmarkEnd w:id="22"/>
    <w:bookmarkStart w:id="23" w:name="the-journalist-as-democratic-guardian"/>
    <w:p>
      <w:pPr>
        <w:pStyle w:val="Heading2"/>
      </w:pPr>
      <w:r>
        <w:t xml:space="preserve">The Journalist as Democratic Guardian</w:t>
      </w:r>
    </w:p>
    <w:p>
      <w:pPr>
        <w:pStyle w:val="FirstParagraph"/>
      </w:pPr>
      <w:r>
        <w:t xml:space="preserve">In France Paris, the journalist's role transcends mere information dissemination—it is a constitutional mandate. When the French Constitutional Council recently upheld press freedom against state overreach in an electoral law case, journalists across Paris celebrated not just legal victory but democratic reaffirmation. The dissertation highlights how today's journalist must function as both observer and safeguard: reporting on corruption (e.g., recent municipal scandals in Paris) while defending the right to report it. This dual mandate manifests daily—whether a journalist uncovers housing violations in Saint-Germain-des-Prés or verifies facts during an Eiffel Tower security alert. In this context, the journalist's credibility becomes France's most valuable public good.</w:t>
      </w:r>
    </w:p>
    <w:bookmarkEnd w:id="23"/>
    <w:bookmarkStart w:id="24" w:name="X20d0958ad36b35fdb5826e4258e83ec4d2fac8d"/>
    <w:p>
      <w:pPr>
        <w:pStyle w:val="Heading2"/>
      </w:pPr>
      <w:r>
        <w:t xml:space="preserve">Future Trajectories and Professional Evolution</w:t>
      </w:r>
    </w:p>
    <w:p>
      <w:pPr>
        <w:pStyle w:val="FirstParagraph"/>
      </w:pPr>
      <w:r>
        <w:t xml:space="preserve">As this dissertation concludes, it identifies three transformative paths for the journalist in France Paris. First, collaborative journalism models—like the "Paris Data Lab" project uniting Le Monde with university researchers to analyze urban data—offer sustainable solutions to resource constraints. Second, ethical innovation is emerging through initiatives like "Press Ethics in Paris," a coalition training journalists on AI verification tools specific to French media practices. Finally, the journalist's role must expand beyond reporting into public education: in Parisian schools, journalism students now study historical precedents alongside digital literacy workshops. These developments affirm that France Paris remains a proving ground for globally relevant journalistic evolution.</w:t>
      </w:r>
    </w:p>
    <w:bookmarkEnd w:id="24"/>
    <w:bookmarkStart w:id="25" w:name="conclusion"/>
    <w:p>
      <w:pPr>
        <w:pStyle w:val="Heading2"/>
      </w:pPr>
      <w:r>
        <w:t xml:space="preserve">Conclusion</w:t>
      </w:r>
    </w:p>
    <w:p>
      <w:pPr>
        <w:pStyle w:val="FirstParagraph"/>
      </w:pPr>
      <w:r>
        <w:t xml:space="preserve">The journey of the journalist in France Paris is not merely about adapting to change but actively shaping democratic resilience. From the historic halls of Place de la Bourse to the algorithmic feeds of today's news apps, this profession embodies France's enduring belief that an informed citizenry sustains liberty. This dissertation affirms that while technology disrupts methods, the core mission remains unchanged: a journalist in France Paris must courageously pursue truth amid complexity, knowing each report contributes to a nation's self-understanding. As digital landscapes evolve and societal tensions persist, the Parisian journalist stands at the intersection of past and future—proving that in France's most iconic city, journalism is not just a profession but the very pulse of democracy itself.</w:t>
      </w:r>
    </w:p>
    <w:p>
      <w:pPr>
        <w:pStyle w:val="BodyText"/>
      </w:pPr>
      <w:r>
        <w:t xml:space="preserve">This dissertation reflects on the critical role of journalism in France Paris, emphasizing how each journalist's work contributes to national identity and democratic health. 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Journalist in France Paris: A Critical Dissertation</dc:title>
  <dc:creator/>
  <dc:language>en</dc:language>
  <cp:keywords/>
  <dcterms:created xsi:type="dcterms:W3CDTF">2026-04-30T19:13:15Z</dcterms:created>
  <dcterms:modified xsi:type="dcterms:W3CDTF">2026-04-30T19:13:15Z</dcterms:modified>
</cp:coreProperties>
</file>

<file path=docProps/custom.xml><?xml version="1.0" encoding="utf-8"?>
<Properties xmlns="http://schemas.openxmlformats.org/officeDocument/2006/custom-properties" xmlns:vt="http://schemas.openxmlformats.org/officeDocument/2006/docPropsVTypes"/>
</file>