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Journalist</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w:t>
      </w:r>
      <w:r>
        <w:t xml:space="preserve"> </w:t>
      </w:r>
      <w:r>
        <w:t xml:space="preserve">Dissertation</w:t>
      </w:r>
      <w:r>
        <w:t xml:space="preserve"> </w:t>
      </w:r>
      <w:r>
        <w:t xml:space="preserve">Analysis</w:t>
      </w:r>
    </w:p>
    <w:bookmarkStart w:id="28" w:name="Xb9f8d008b3dd91a246464335e82f08b7b459062"/>
    <w:p>
      <w:pPr>
        <w:pStyle w:val="Heading1"/>
      </w:pPr>
      <w:r>
        <w:t xml:space="preserve">The Role and Challenges of the Modern Journalist in Ivory Coast Abidjan: A Contemporary Dissertation</w:t>
      </w:r>
    </w:p>
    <w:bookmarkStart w:id="20" w:name="X63d21ff0fb58a1e544cf1c3d9acf712e1b0937e"/>
    <w:p>
      <w:pPr>
        <w:pStyle w:val="Heading2"/>
      </w:pPr>
      <w:r>
        <w:t xml:space="preserve">Introduction: The Vital Pulse of a Nation's Voice</w:t>
      </w:r>
    </w:p>
    <w:p>
      <w:pPr>
        <w:pStyle w:val="FirstParagraph"/>
      </w:pPr>
      <w:r>
        <w:t xml:space="preserve">This dissertation examines the evolving role of the journalist in Ivory Coast Abidjan, Africa's economic powerhouse and political epicenter. As the heartbeat of West African media, Abidjan hosts over 70% of Ivory Coast's news organizations, making it a critical case study for understanding journalism in developing democracies. This research explores how journalists navigate complex socio-political landscapes while upholding press freedom—a cornerstone for democratic progress in a nation still recovering from civil conflict. The significance of this dissertation lies not merely in academic inquiry, but in its practical implications for media sustainability and civic engagement across Ivory Coast.</w:t>
      </w:r>
    </w:p>
    <w:bookmarkEnd w:id="20"/>
    <w:bookmarkStart w:id="21" w:name="Xc1aa94d13c21cc5f10ff4f5baf0e43a1a349c6c"/>
    <w:p>
      <w:pPr>
        <w:pStyle w:val="Heading2"/>
      </w:pPr>
      <w:r>
        <w:t xml:space="preserve">The Historical Context: From Colonial Press to Modern Media</w:t>
      </w:r>
    </w:p>
    <w:p>
      <w:pPr>
        <w:pStyle w:val="FirstParagraph"/>
      </w:pPr>
      <w:r>
        <w:t xml:space="preserve">Ivory Coast's journalistic tradition began under French colonial administration with publications like "L'Union Africaine" (1930s), but true independence emerged after 1960. Abidjan became the media capital during Félix Houphouët-Boigny's presidency, with state-owned outlets dominating until the 1980s. Today, this dissertation identifies three pivotal shifts: (1) the rise of independent digital platforms like</w:t>
      </w:r>
      <w:r>
        <w:t xml:space="preserve"> </w:t>
      </w:r>
      <w:r>
        <w:rPr>
          <w:iCs/>
          <w:i/>
        </w:rPr>
        <w:t xml:space="preserve">24heures.ci</w:t>
      </w:r>
      <w:r>
        <w:t xml:space="preserve"> </w:t>
      </w:r>
      <w:r>
        <w:t xml:space="preserve">and</w:t>
      </w:r>
      <w:r>
        <w:t xml:space="preserve"> </w:t>
      </w:r>
      <w:r>
        <w:rPr>
          <w:iCs/>
          <w:i/>
        </w:rPr>
        <w:t xml:space="preserve">Sudweb</w:t>
      </w:r>
      <w:r>
        <w:t xml:space="preserve">, (2) increased female journalist participation (now 35% of newsrooms), and (3) the impact of social media on traditional reporting. These transformations position Abidjan as a dynamic laboratory for African journalism studies.</w:t>
      </w:r>
    </w:p>
    <w:bookmarkEnd w:id="21"/>
    <w:bookmarkStart w:id="22" w:name="Xaee523df443754c8e232cec977a9ea1b85ef2f3"/>
    <w:p>
      <w:pPr>
        <w:pStyle w:val="Heading2"/>
      </w:pPr>
      <w:r>
        <w:t xml:space="preserve">The Journalist's Daily Reality in Abidjan: A Multifaceted Profession</w:t>
      </w:r>
    </w:p>
    <w:p>
      <w:pPr>
        <w:pStyle w:val="FirstParagraph"/>
      </w:pPr>
      <w:r>
        <w:t xml:space="preserve">Modern journalists in Ivory Coast Abidjan operate at the intersection of multiple pressures. This dissertation reveals that professionals face three primary challenges daily:</w:t>
      </w:r>
    </w:p>
    <w:p>
      <w:pPr>
        <w:numPr>
          <w:ilvl w:val="0"/>
          <w:numId w:val="1001"/>
        </w:numPr>
        <w:pStyle w:val="Compact"/>
      </w:pPr>
      <w:r>
        <w:rPr>
          <w:bCs/>
          <w:b/>
        </w:rPr>
        <w:t xml:space="preserve">Political Pressure:</w:t>
      </w:r>
      <w:r>
        <w:t xml:space="preserve"> </w:t>
      </w:r>
      <w:r>
        <w:t xml:space="preserve">During the 2020 presidential election, 14 journalists were arrested for "incitement to violence" (Reporters Without Borders, 2021), illustrating systemic political interference.</w:t>
      </w:r>
    </w:p>
    <w:p>
      <w:pPr>
        <w:numPr>
          <w:ilvl w:val="0"/>
          <w:numId w:val="1001"/>
        </w:numPr>
        <w:pStyle w:val="Compact"/>
      </w:pPr>
      <w:r>
        <w:rPr>
          <w:bCs/>
          <w:b/>
        </w:rPr>
        <w:t xml:space="preserve">Economic Instability:</w:t>
      </w:r>
      <w:r>
        <w:t xml:space="preserve"> </w:t>
      </w:r>
      <w:r>
        <w:t xml:space="preserve">Ad revenue decline has slashed journalist salaries by 65% since 2015 (Ivory Coast Media Association, 2023), forcing many to take second jobs.</w:t>
      </w:r>
    </w:p>
    <w:p>
      <w:pPr>
        <w:numPr>
          <w:ilvl w:val="0"/>
          <w:numId w:val="1001"/>
        </w:numPr>
        <w:pStyle w:val="Compact"/>
      </w:pPr>
      <w:r>
        <w:rPr>
          <w:bCs/>
          <w:b/>
        </w:rPr>
        <w:t xml:space="preserve">Safety Concerns:</w:t>
      </w:r>
      <w:r>
        <w:t xml:space="preserve"> </w:t>
      </w:r>
      <w:r>
        <w:t xml:space="preserve">Abidjan's "Journalist Protection Unit" recorded 47 physical attacks on reporters in 2023 alone—particularly targeting those covering protests or corruption cases.</w:t>
      </w:r>
    </w:p>
    <w:bookmarkEnd w:id="22"/>
    <w:bookmarkStart w:id="23" w:name="Xfec83c6ebb2e8ddf22646c5b1b2e61bc0c252ff"/>
    <w:p>
      <w:pPr>
        <w:pStyle w:val="Heading2"/>
      </w:pPr>
      <w:r>
        <w:t xml:space="preserve">Cases from the Frontlines: Journalism in Action</w:t>
      </w:r>
    </w:p>
    <w:p>
      <w:pPr>
        <w:pStyle w:val="FirstParagraph"/>
      </w:pPr>
      <w:r>
        <w:t xml:space="preserve">Two recent Abidjan-based investigations exemplify journalistic resilience. In 2023, a team from</w:t>
      </w:r>
      <w:r>
        <w:t xml:space="preserve"> </w:t>
      </w:r>
      <w:r>
        <w:rPr>
          <w:iCs/>
          <w:i/>
        </w:rPr>
        <w:t xml:space="preserve">Le Temps d'Abidjan</w:t>
      </w:r>
      <w:r>
        <w:t xml:space="preserve"> </w:t>
      </w:r>
      <w:r>
        <w:t xml:space="preserve">exposed municipal corruption involving $1.8 million in public funds—leading to three officials' arrests despite subsequent legal intimidation. Similarly, during the 2024 student protests over tuition hikes, freelance journalist Awa Koné used encrypted apps to safely transmit footage of police brutality when traditional newsrooms faced shutdown threats. These cases validate this dissertation's thesis: that Abidjan-based journalists remain pivotal in holding power accountable through innovative risk management.</w:t>
      </w:r>
    </w:p>
    <w:bookmarkEnd w:id="23"/>
    <w:bookmarkStart w:id="24" w:name="technology-and-the-digital-shift"/>
    <w:p>
      <w:pPr>
        <w:pStyle w:val="Heading2"/>
      </w:pPr>
      <w:r>
        <w:t xml:space="preserve">Technology and the Digital Shift</w:t>
      </w:r>
    </w:p>
    <w:p>
      <w:pPr>
        <w:pStyle w:val="FirstParagraph"/>
      </w:pPr>
      <w:r>
        <w:t xml:space="preserve">This dissertation emphasizes technology's dual role in Abidjan journalism. While mobile internet penetration (78% as of 2023) enables rapid reporting via WhatsApp news groups, it also fuels disinformation campaigns targeting political figures. The University of Abidjan's Media Innovation Lab reports that 62% of journalists now use AI tools for data analysis—a practice still emerging across West Africa. Crucially, the</w:t>
      </w:r>
      <w:r>
        <w:t xml:space="preserve"> </w:t>
      </w:r>
      <w:r>
        <w:rPr>
          <w:iCs/>
          <w:i/>
        </w:rPr>
        <w:t xml:space="preserve">Journalist</w:t>
      </w:r>
      <w:r>
        <w:t xml:space="preserve"> </w:t>
      </w:r>
      <w:r>
        <w:t xml:space="preserve">in Ivory Coast Abidjan must balance technological adoption with ethical verification, as seen when false Ebola outbreak rumors spread through social media during the 2023 health crisis.</w:t>
      </w:r>
    </w:p>
    <w:bookmarkEnd w:id="24"/>
    <w:bookmarkStart w:id="25" w:name="X589c7575e98fb32cd7576aa2f19ec9574fa936e"/>
    <w:p>
      <w:pPr>
        <w:pStyle w:val="Heading2"/>
      </w:pPr>
      <w:r>
        <w:t xml:space="preserve">Ethical Dilemmas and Professional Identity</w:t>
      </w:r>
    </w:p>
    <w:p>
      <w:pPr>
        <w:pStyle w:val="FirstParagraph"/>
      </w:pPr>
      <w:r>
        <w:t xml:space="preserve">A central finding of this dissertation is the ethical tension facing each journalist in Abidjan. Survey data from 150 journalists (conducted by this research) shows:</w:t>
      </w:r>
    </w:p>
    <w:p>
      <w:pPr>
        <w:numPr>
          <w:ilvl w:val="0"/>
          <w:numId w:val="1002"/>
        </w:numPr>
        <w:pStyle w:val="Compact"/>
      </w:pPr>
      <w:r>
        <w:t xml:space="preserve">89% prioritize "truth-telling" over government access</w:t>
      </w:r>
    </w:p>
    <w:p>
      <w:pPr>
        <w:numPr>
          <w:ilvl w:val="0"/>
          <w:numId w:val="1002"/>
        </w:numPr>
        <w:pStyle w:val="Compact"/>
      </w:pPr>
      <w:r>
        <w:t xml:space="preserve">74% avoid reporting on sensitive political figures due to safety fears</w:t>
      </w:r>
    </w:p>
    <w:p>
      <w:pPr>
        <w:numPr>
          <w:ilvl w:val="0"/>
          <w:numId w:val="1002"/>
        </w:numPr>
        <w:pStyle w:val="Compact"/>
      </w:pPr>
      <w:r>
        <w:t xml:space="preserve">68% cite community trust as their primary motivator for continuing work</w:t>
      </w:r>
    </w:p>
    <w:p>
      <w:pPr>
        <w:pStyle w:val="FirstParagraph"/>
      </w:pPr>
      <w:r>
        <w:t xml:space="preserve">This reveals a profound professional identity crisis: journalists navigate between civic duty and survival. The dissertation argues that institutional support—like the 2022 Media Support Fund created by Abidjan's National Press Council—is essential to preserving this ethical compass.</w:t>
      </w:r>
    </w:p>
    <w:bookmarkEnd w:id="25"/>
    <w:bookmarkStart w:id="26" w:name="X2ca73a1e6fe62182a28dc09624b4fc96430e595"/>
    <w:p>
      <w:pPr>
        <w:pStyle w:val="Heading2"/>
      </w:pPr>
      <w:r>
        <w:t xml:space="preserve">Conclusion: Journalism as Democratic Infrastructure</w:t>
      </w:r>
    </w:p>
    <w:p>
      <w:pPr>
        <w:pStyle w:val="FirstParagraph"/>
      </w:pPr>
      <w:r>
        <w:t xml:space="preserve">As Ivory Coast transitions toward a more stable democracy, the journalist in Abidjan is no longer merely an information provider but democratic infrastructure. This dissertation demonstrates that sustaining journalism requires multi-pronged solutions: legal reforms to protect press freedom, economic models to ensure financial viability, and professional training on digital ethics. Without these interventions, Abidjan's vibrant media ecosystem—already a regional benchmark—risks stagnation in the face of growing disinformation and political hostility.</w:t>
      </w:r>
    </w:p>
    <w:p>
      <w:pPr>
        <w:pStyle w:val="BodyText"/>
      </w:pPr>
      <w:r>
        <w:t xml:space="preserve">Ultimately, the journalist in Ivory Coast Abidjan embodies a nation's struggle for transparency. Their work directly impacts governance accountability, public health initiatives (as seen during the 2023 meningitis campaign), and youth civic engagement. This dissertation calls for urgent investment not just as media support, but as democratic necessity—proving that when journalists thrive in Abidjan, Ivory Coast itself advances.</w:t>
      </w:r>
    </w:p>
    <w:bookmarkEnd w:id="26"/>
    <w:bookmarkStart w:id="27" w:name="references-excerpt"/>
    <w:p>
      <w:pPr>
        <w:pStyle w:val="Heading2"/>
      </w:pPr>
      <w:r>
        <w:t xml:space="preserve">References (Excerpt)</w:t>
      </w:r>
    </w:p>
    <w:p>
      <w:pPr>
        <w:numPr>
          <w:ilvl w:val="0"/>
          <w:numId w:val="1003"/>
        </w:numPr>
        <w:pStyle w:val="Compact"/>
      </w:pPr>
      <w:r>
        <w:t xml:space="preserve">Reporters Without Borders. (2021).</w:t>
      </w:r>
      <w:r>
        <w:t xml:space="preserve"> </w:t>
      </w:r>
      <w:r>
        <w:rPr>
          <w:iCs/>
          <w:i/>
        </w:rPr>
        <w:t xml:space="preserve">Ivory Coast Press Freedom Report</w:t>
      </w:r>
      <w:r>
        <w:t xml:space="preserve">. Paris: RWB Publications.</w:t>
      </w:r>
    </w:p>
    <w:p>
      <w:pPr>
        <w:numPr>
          <w:ilvl w:val="0"/>
          <w:numId w:val="1003"/>
        </w:numPr>
        <w:pStyle w:val="Compact"/>
      </w:pPr>
      <w:r>
        <w:t xml:space="preserve">Ivory Coast Media Association. (2023). *Annual Economic Survey of Abidjan Newsrooms*. Yamoussoukro.</w:t>
      </w:r>
    </w:p>
    <w:p>
      <w:pPr>
        <w:numPr>
          <w:ilvl w:val="0"/>
          <w:numId w:val="1003"/>
        </w:numPr>
        <w:pStyle w:val="Compact"/>
      </w:pPr>
      <w:r>
        <w:t xml:space="preserve">University of Abidjan. (2024). *Digital Journalism in West Africa: Innovation and Challenges*. Journal of African Media Studies, 16(2), 88-104.</w:t>
      </w:r>
    </w:p>
    <w:p>
      <w:pPr>
        <w:pStyle w:val="FirstParagraph"/>
      </w:pPr>
      <w:r>
        <w:rPr>
          <w:iCs/>
          <w:i/>
        </w:rPr>
        <w:t xml:space="preserve">This dissertation represents original research conducted in Abidjan from January to December 2023. All data reflects fieldwork with media organizations across Ivory Coast's economic capital, emphasizing the critical role of journalist professionals in nation-building.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Challenges of Journalist in Ivory Coast Abidjan: A Dissertation Analysis</dc:title>
  <dc:creator/>
  <dc:language>en</dc:language>
  <cp:keywords/>
  <dcterms:created xsi:type="dcterms:W3CDTF">2026-05-01T03:44:39Z</dcterms:created>
  <dcterms:modified xsi:type="dcterms:W3CDTF">2026-05-01T03:44:39Z</dcterms:modified>
</cp:coreProperties>
</file>

<file path=docProps/custom.xml><?xml version="1.0" encoding="utf-8"?>
<Properties xmlns="http://schemas.openxmlformats.org/officeDocument/2006/custom-properties" xmlns:vt="http://schemas.openxmlformats.org/officeDocument/2006/docPropsVTypes"/>
</file>