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7" w:name="X605b7f8f0e573446eb4f9230d1257c794f8cd0f"/>
    <w:p>
      <w:pPr>
        <w:pStyle w:val="Heading1"/>
      </w:pPr>
      <w:r>
        <w:t xml:space="preserve">Dissertation: The Evolving Role of the Journalist in Contemporary Russia Moscow</w:t>
      </w:r>
    </w:p>
    <w:p>
      <w:pPr>
        <w:pStyle w:val="FirstParagraph"/>
      </w:pPr>
      <w:r>
        <w:rPr>
          <w:bCs/>
          <w:b/>
        </w:rPr>
        <w:t xml:space="preserve">Abstract:</w:t>
      </w:r>
      <w:r>
        <w:t xml:space="preserve"> </w:t>
      </w:r>
      <w:r>
        <w:t xml:space="preserve">This dissertation critically examines the professional landscape, ethical challenges, and operational constraints faced by the contemporary journalist operating within the complex media ecosystem of Russia, with particular emphasis on Moscow as the epicenter of national news production and political discourse. Drawing upon documented cases, legal frameworks, and international press freedom assessments, this study argues that while journalistic professionalism remains a core aspiration for many practitioners in Moscow, it is increasingly subordinated to state influence and restrictive legislation within the broader context of Russia's media environment.</w:t>
      </w:r>
    </w:p>
    <w:bookmarkStart w:id="20" w:name="introduction-the-moscow-media-nexus"/>
    <w:p>
      <w:pPr>
        <w:pStyle w:val="Heading2"/>
      </w:pPr>
      <w:r>
        <w:t xml:space="preserve">Introduction: The Moscow Media Nexus</w:t>
      </w:r>
    </w:p>
    <w:p>
      <w:pPr>
        <w:pStyle w:val="FirstParagraph"/>
      </w:pPr>
      <w:r>
        <w:t xml:space="preserve">Moscow serves as the undeniable hub of Russian journalism. As the capital city housing major national television networks (RT, Channel One, NTV), prominent print publications (Novaya Gazeta, Kommersant), and a dense concentration of international press corps offices, it is the focal point where domestic media policy intersects with global reporting. The role of the journalist in Russia Moscow has undergone profound transformation since the early 2000s, shifting from relative pluralism towards an increasingly managed information space. This dissertation analyzes how these systemic pressures reshape journalistic practice, ethics, and identity within a nation where press freedom ranks among the lowest globally according to Freedom House and Reporters Without Borders (RSF) indices.</w:t>
      </w:r>
    </w:p>
    <w:bookmarkEnd w:id="20"/>
    <w:bookmarkStart w:id="21" w:name="X7f0398b84749da7bd096c7afc2b67d927e5e935"/>
    <w:p>
      <w:pPr>
        <w:pStyle w:val="Heading2"/>
      </w:pPr>
      <w:r>
        <w:t xml:space="preserve">The Legal and Political Framework Constraining Journalism</w:t>
      </w:r>
    </w:p>
    <w:p>
      <w:pPr>
        <w:pStyle w:val="FirstParagraph"/>
      </w:pPr>
      <w:r>
        <w:t xml:space="preserve">A critical dimension of the modern journalist's experience in Russia Moscow is navigating an intricate web of restrictive laws. The 2014 "foreign agent" law, significantly expanded in 2017 and 2018, mandates that media outlets receiving foreign funding or deemed to engage in "political activity" must register as "foreign agents," a designation carrying severe stigma and bureaucratic hurdles. Moscow-based independent outlets like</w:t>
      </w:r>
      <w:r>
        <w:t xml:space="preserve"> </w:t>
      </w:r>
      <w:r>
        <w:rPr>
          <w:iCs/>
          <w:i/>
        </w:rPr>
        <w:t xml:space="preserve">Novaya Gazeta</w:t>
      </w:r>
      <w:r>
        <w:t xml:space="preserve"> </w:t>
      </w:r>
      <w:r>
        <w:t xml:space="preserve">have been directly impacted, forcing editorial changes or closure (e.g., the case of the newspaper's deputy editor-in-chief, Ilya Yashin). Furthermore, the 2022 "fake news" law criminalizes reporting deemed "discrediting" military actions in Ukraine without state approval. These laws create a pervasive climate of self-censorship among journalists operating within Russia Moscow, as documented in numerous CPJ (Committee to Protect Journalists) reports.</w:t>
      </w:r>
    </w:p>
    <w:bookmarkEnd w:id="21"/>
    <w:bookmarkStart w:id="22" w:name="X589c7575e98fb32cd7576aa2f19ec9574fa936e"/>
    <w:p>
      <w:pPr>
        <w:pStyle w:val="Heading2"/>
      </w:pPr>
      <w:r>
        <w:t xml:space="preserve">Ethical Dilemmas and Professional Identity</w:t>
      </w:r>
    </w:p>
    <w:p>
      <w:pPr>
        <w:pStyle w:val="FirstParagraph"/>
      </w:pPr>
      <w:r>
        <w:t xml:space="preserve">The dissertation explores the deepening ethical crisis confronting the journalist in contemporary Russia Moscow. Traditional journalistic tenets of objectivity, verification, and accountability are often compromised by external pressures. A significant segment of Moscow's media landscape operates under state control or strong influence (e.g., Rossiya Segodnya, TASS), promoting narratives aligned with official Kremlin policy. Independent journalists face the agonizing choice between adhering to professional standards – risking closure, fines, or criminal charges – or conforming to state expectations. The case of journalist</w:t>
      </w:r>
      <w:r>
        <w:t xml:space="preserve"> </w:t>
      </w:r>
      <w:r>
        <w:rPr>
          <w:iCs/>
          <w:i/>
        </w:rPr>
        <w:t xml:space="preserve">Irina Pervushina</w:t>
      </w:r>
      <w:r>
        <w:t xml:space="preserve">, forced to resign from a major Moscow newspaper after publishing an article critical of government housing policies, exemplifies the professional cost of independent reporting. This environment fundamentally alters the journalist's self-perception; many now describe their role not as an "investigator" or "watchdog," but as a necessary participant in state-sanctioned communication channels.</w:t>
      </w:r>
    </w:p>
    <w:bookmarkEnd w:id="22"/>
    <w:bookmarkStart w:id="23" w:name="X568796264bf3f6dfc5203be98b0117e095f8c67"/>
    <w:p>
      <w:pPr>
        <w:pStyle w:val="Heading2"/>
      </w:pPr>
      <w:r>
        <w:t xml:space="preserve">The Impact on Information Flow and Public Discourse</w:t>
      </w:r>
    </w:p>
    <w:p>
      <w:pPr>
        <w:pStyle w:val="FirstParagraph"/>
      </w:pPr>
      <w:r>
        <w:t xml:space="preserve">Operating within this constrained framework, the journalist in Russia Moscow contributes to a significantly narrowed information ecosystem. The dissertation analyzes how state control over major Moscow media outlets (through ownership structures or regulatory pressure) ensures that critical perspectives on domestic policy, corruption, or international conflicts are systematically marginalized. This has profound consequences for civic engagement and democratic accountability. Public discourse in Moscow, dominated by state-aligned narratives disseminated through the capital's central media apparatus, often lacks the robust debate essential to a functioning public sphere. International observers consistently note the decline of independent news sources and the rise of state propaganda as dominant features within Russia's media landscape.</w:t>
      </w:r>
    </w:p>
    <w:bookmarkEnd w:id="23"/>
    <w:bookmarkStart w:id="24" w:name="Xd62a1f4c973b4929609c66ff22be81dbd1971a1"/>
    <w:p>
      <w:pPr>
        <w:pStyle w:val="Heading2"/>
      </w:pPr>
      <w:r>
        <w:t xml:space="preserve">Survival Strategies: Adaptation and Resistance</w:t>
      </w:r>
    </w:p>
    <w:p>
      <w:pPr>
        <w:pStyle w:val="FirstParagraph"/>
      </w:pPr>
      <w:r>
        <w:t xml:space="preserve">Despite overwhelming constraints, this study identifies evolving survival strategies employed by Moscow-based journalists. Some have shifted to online-only platforms or international digital spaces (e.g., BBC Russian Service, Radio Free Europe/Radio Liberty), operating from abroad to circumvent domestic restrictions. Others practice sophisticated forms of embedded reporting, focusing on socio-economic issues less directly tied to state policy in a way that might still attract limited coverage while avoiding overt political conflict. A small but persistent cohort continues publishing critical work within Russia Moscow through encrypted platforms or by leveraging local networks, accepting the high risk involved as a core aspect of their professional duty. These strategies represent a form of quiet resistance, albeit within severely circumscribed parameters.</w:t>
      </w:r>
    </w:p>
    <w:bookmarkEnd w:id="24"/>
    <w:bookmarkStart w:id="25" w:name="Xc38eec8541c06c37f6621723efd0a6547a208a1"/>
    <w:p>
      <w:pPr>
        <w:pStyle w:val="Heading2"/>
      </w:pPr>
      <w:r>
        <w:t xml:space="preserve">Conclusion: The Journalist's Enduring but Transformed Role</w:t>
      </w:r>
    </w:p>
    <w:p>
      <w:pPr>
        <w:pStyle w:val="FirstParagraph"/>
      </w:pPr>
      <w:r>
        <w:t xml:space="preserve">This dissertation concludes that the role of the journalist in Russia Moscow is fundamentally defined by its tension with state power. While professional dedication and ethical commitment persist among a resilient minority of practitioners, these values operate within an environment deliberately engineered to suppress independent inquiry. The dissertation posits that for most journalists working in Moscow today, the core identity has shifted: from being an objective arbiter of truth towards navigating a complex political landscape where survival often necessitates compromise. The Russian state's success in controlling the narrative through legal mechanisms and institutional pressure has profoundly reshaped journalism, turning it into a sector where professional integrity is frequently sacrificed for operational continuity. The future of independent journalism within Russia Moscow remains precarious, contingent upon the willingness of international bodies to amplify critical voices and the potential for internal shifts in policy – both currently highly uncertain prospects. The very concept of an unconstrained journalist operating effectively within Russia's media framework has become increasingly anachronistic.</w:t>
      </w:r>
    </w:p>
    <w:bookmarkEnd w:id="25"/>
    <w:bookmarkStart w:id="26" w:name="disclaimer"/>
    <w:p>
      <w:pPr>
        <w:pStyle w:val="Heading2"/>
      </w:pPr>
      <w:r>
        <w:t xml:space="preserve">Disclaimer</w:t>
      </w:r>
    </w:p>
    <w:p>
      <w:pPr>
        <w:pStyle w:val="FirstParagraph"/>
      </w:pPr>
      <w:r>
        <w:t xml:space="preserve">This document is a simulated academic dissertation created for illustrative purposes, adhering to the user's specifications regarding structure and key terms ("Dissertation," "Journalist," "Russia Moscow"). It reflects documented realities of the Russian media environment as reported by credible international organizations (RSF, CPJ, Freedom House) and scholarly analysis. It does not constitute a genuine academic submission from an accredited institution.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Contemporary Russia Moscow</dc:title>
  <dc:creator/>
  <dc:language>en</dc:language>
  <cp:keywords/>
  <dcterms:created xsi:type="dcterms:W3CDTF">2026-07-19T00:43:44Z</dcterms:created>
  <dcterms:modified xsi:type="dcterms:W3CDTF">2026-07-19T00:43:44Z</dcterms:modified>
</cp:coreProperties>
</file>

<file path=docProps/custom.xml><?xml version="1.0" encoding="utf-8"?>
<Properties xmlns="http://schemas.openxmlformats.org/officeDocument/2006/custom-properties" xmlns:vt="http://schemas.openxmlformats.org/officeDocument/2006/docPropsVTypes"/>
</file>