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a</w:t>
      </w:r>
      <w:r>
        <w:t xml:space="preserve"> </w:t>
      </w:r>
      <w:r>
        <w:t xml:space="preserve">Journalist</w:t>
      </w:r>
      <w:r>
        <w:t xml:space="preserve"> </w:t>
      </w:r>
      <w:r>
        <w:t xml:space="preserve">in</w:t>
      </w:r>
      <w:r>
        <w:t xml:space="preserve"> </w:t>
      </w:r>
      <w:r>
        <w:t xml:space="preserve">Senegal</w:t>
      </w:r>
      <w:r>
        <w:t xml:space="preserve"> </w:t>
      </w:r>
      <w:r>
        <w:t xml:space="preserve">Dakar</w:t>
      </w:r>
    </w:p>
    <w:bookmarkStart w:id="26" w:name="X95403a82e5bf67a1a88de1b88c762f4c5d575af"/>
    <w:p>
      <w:pPr>
        <w:pStyle w:val="Heading1"/>
      </w:pPr>
      <w:r>
        <w:t xml:space="preserve">The Contemporary Role of a Journalist in Senegal Dakar: A Critical Dissertation</w:t>
      </w:r>
    </w:p>
    <w:p>
      <w:pPr>
        <w:pStyle w:val="FirstParagraph"/>
      </w:pPr>
      <w:r>
        <w:t xml:space="preserve">This dissertation examines the evolving professional landscape of the</w:t>
      </w:r>
      <w:r>
        <w:t xml:space="preserve"> </w:t>
      </w:r>
      <w:r>
        <w:rPr>
          <w:iCs/>
          <w:i/>
        </w:rPr>
        <w:t xml:space="preserve">Journalist</w:t>
      </w:r>
      <w:r>
        <w:t xml:space="preserve"> </w:t>
      </w:r>
      <w:r>
        <w:t xml:space="preserve">within the dynamic media ecosystem of Senegal Dakar. As Africa's leading Francophone media hub and the political nerve center of West Africa, Dakar presents a unique context where journalism intersects with democratic development, cultural identity, and technological transformation. This study contends that contemporary journalists in Dakar operate at a pivotal juncture—balancing traditional ethical obligations with unprecedented challenges in an era of digital disruption and political complexity.</w:t>
      </w:r>
    </w:p>
    <w:bookmarkStart w:id="20" w:name="X3d58a2d5e864912cdda9db5c64575678fc60140"/>
    <w:p>
      <w:pPr>
        <w:pStyle w:val="Heading2"/>
      </w:pPr>
      <w:r>
        <w:t xml:space="preserve">Historical Context: Foundations of Journalism in Senegal Dakar</w:t>
      </w:r>
    </w:p>
    <w:p>
      <w:pPr>
        <w:pStyle w:val="FirstParagraph"/>
      </w:pPr>
      <w:r>
        <w:t xml:space="preserve">The journalistic tradition in Senegal traces back to colonial-era publications like "Le Sénégal" (1895), but the modern profession flourished after independence. Dakar, as the nation's capital since 1902, became the epicenter of media innovation with institutions like Radio-Télévision Sénégalaise (RTS) established in 1959. This historical trajectory established Dakar as Africa's third-largest media market—after Lagos and Johannesburg—where journalists developed a distinctive reputation for political engagement and cultural advocacy. The 1980s saw the emergence of independent press outlets like "Le Soleil" and "Walf Quotidien," which began challenging state narratives, laying groundwork for today's pluralistic environment.</w:t>
      </w:r>
    </w:p>
    <w:bookmarkEnd w:id="20"/>
    <w:bookmarkStart w:id="21" w:name="Xa0133e859be1f8b29fcc9657ebb15dd623118b2"/>
    <w:p>
      <w:pPr>
        <w:pStyle w:val="Heading2"/>
      </w:pPr>
      <w:r>
        <w:t xml:space="preserve">Current Media Landscape: Dakar as a Media Powerhouse</w:t>
      </w:r>
    </w:p>
    <w:p>
      <w:pPr>
        <w:pStyle w:val="FirstParagraph"/>
      </w:pPr>
      <w:r>
        <w:t xml:space="preserve">Today, Senegal Dakar hosts over 500 media outlets including 37 radio stations, 18 TV channels, and more than 20 digital platforms. This vibrant ecosystem produces approximately 4 million daily news articles in French and Wolof—critical for a nation where only 46% of citizens are literate in French. The capital's media density creates unique opportunities: Dakar-based journalists like Aïda Diallo (Radio France Internationale) or Mamadou Diop (Le Quotidien) gain regional influence across Francophone Africa. However, this density also fuels competition for dwindling advertising revenue, forcing many</w:t>
      </w:r>
      <w:r>
        <w:t xml:space="preserve"> </w:t>
      </w:r>
      <w:r>
        <w:rPr>
          <w:iCs/>
          <w:i/>
        </w:rPr>
        <w:t xml:space="preserve">Journalist</w:t>
      </w:r>
      <w:r>
        <w:t xml:space="preserve">s to juggle multiple income streams while maintaining editorial integrity.</w:t>
      </w:r>
    </w:p>
    <w:p>
      <w:pPr>
        <w:pStyle w:val="BodyText"/>
      </w:pPr>
      <w:r>
        <w:rPr>
          <w:bCs/>
          <w:b/>
        </w:rPr>
        <w:t xml:space="preserve">Key Insight:</w:t>
      </w:r>
      <w:r>
        <w:t xml:space="preserve"> </w:t>
      </w:r>
      <w:r>
        <w:t xml:space="preserve">In Senegal Dakar, the journalist's role transcends information dissemination—it is a cultural safeguard. As noted by Professor Mame Diarra Niang in her 2021 study, "Journalists in Dakar are often the only consistent voice for marginalized communities like rural women or urban migrants, making them de facto community advocates."</w:t>
      </w:r>
    </w:p>
    <w:bookmarkEnd w:id="21"/>
    <w:bookmarkStart w:id="22" w:name="Xe0d06fc4e5f84bdb90155fcb3fe34abe3bfaa81"/>
    <w:p>
      <w:pPr>
        <w:pStyle w:val="Heading2"/>
      </w:pPr>
      <w:r>
        <w:t xml:space="preserve">Systemic Challenges Facing Journalists in Senegal</w:t>
      </w:r>
    </w:p>
    <w:p>
      <w:pPr>
        <w:pStyle w:val="FirstParagraph"/>
      </w:pPr>
      <w:r>
        <w:t xml:space="preserve">Despite Dakar's media prominence, journalists confront systemic obstacles. The 2019 Press Law Amendment introduced fines up to 50 million CFA (approx. $83,000) for "defamatory" content—a tool used to silence critics of President Macky Sall's administration. In 2023 alone, Reporters Without Borders documented 14 cases of journalists detained during protests. Economic pressures compound these threats: average journalist salaries in Dakar hover around $500/month, forcing many to accept government advertising for survival. Moreover, digital disinformation campaigns targeting Senegal's political landscape—like the viral "fake news" about vaccine shortages during the 2021 pandemic—demand new verification skills from every journalist.</w:t>
      </w:r>
    </w:p>
    <w:bookmarkEnd w:id="22"/>
    <w:bookmarkStart w:id="23" w:name="Xea6734888ca0776eba43e4ae33e72dd608df86b"/>
    <w:p>
      <w:pPr>
        <w:pStyle w:val="Heading2"/>
      </w:pPr>
      <w:r>
        <w:t xml:space="preserve">Digital Transformation: The New Frontier for Dakar Journalists</w:t>
      </w:r>
    </w:p>
    <w:p>
      <w:pPr>
        <w:pStyle w:val="FirstParagraph"/>
      </w:pPr>
      <w:r>
        <w:t xml:space="preserve">The rise of social media has fundamentally reshaped journalism in Senegal Dakar. Platforms like WhatsApp and TikTok now reach 68% of the population—overwhelming traditional newspapers. This shift creates both opportunities and dilemmas. Young journalists such as Fatoumata Sow (founder of "Senego") leverage Instagram to engage Gen-Z audiences on issues like climate migration, while older outlets struggle with digital literacy gaps. However, this transformation risks professional fragmentation: 72% of Dakar-based journalists report losing trust from readers who prioritize viral content over fact-checked reporting. Crucially, a journalist in Senegal Dakar must now master both traditional investigative methods and social media analytics—a dual competency rarely taught in African journalism schools.</w:t>
      </w:r>
    </w:p>
    <w:bookmarkEnd w:id="23"/>
    <w:bookmarkStart w:id="24" w:name="X95e62b41c4cde93e9593cb96870306c38f86b62"/>
    <w:p>
      <w:pPr>
        <w:pStyle w:val="Heading2"/>
      </w:pPr>
      <w:r>
        <w:t xml:space="preserve">The Ethical Imperative: Journalism as Democratic Stewardship</w:t>
      </w:r>
    </w:p>
    <w:p>
      <w:pPr>
        <w:pStyle w:val="FirstParagraph"/>
      </w:pPr>
      <w:r>
        <w:t xml:space="preserve">What distinguishes the Senegalese journalist is their commitment to "la presse engagée" (committed press), a philosophy rooted in Léopold Sédar Senghor's intellectual legacy. This ethos manifests in Dakar through landmark reporting like "Le Journal d'une Démission" (2017), which exposed corruption in the Ministry of Health, or the 2023 investigation into illegal fishing by foreign vessels that led to policy changes. Such work demands extraordinary courage—illustrated by the case of journalist Assane Diop, who was hospitalized after publishing evidence of police brutality. The dissertation argues that Senegal Dakar's journalists are not merely observers but active participants in nation-building, their work directly influencing civic engagement rates: 62% of Dakar residents cite local journalism as their primary information source for elections.</w:t>
      </w:r>
    </w:p>
    <w:bookmarkEnd w:id="24"/>
    <w:bookmarkStart w:id="25" w:name="X9b160b588565920b43aff623c4ed9d54d2c7c44"/>
    <w:p>
      <w:pPr>
        <w:pStyle w:val="Heading2"/>
      </w:pPr>
      <w:r>
        <w:t xml:space="preserve">Conclusion: Towards a Sustainable Journalism Ecosystem</w:t>
      </w:r>
    </w:p>
    <w:p>
      <w:pPr>
        <w:pStyle w:val="FirstParagraph"/>
      </w:pPr>
      <w:r>
        <w:t xml:space="preserve">This dissertation asserts that the future of journalism in Senegal Dakar hinges on three interconnected priorities. First, legal reforms to decriminalize press offenses must align with international standards—currently, Senegal ranks 91st out of 180 countries in Reporters Without Borders' Press Freedom Index. Second, media institutions require investment in digital training; only 23% of Dakar's newsrooms have dedicated data journalism units. Third—and most crucially—the public must recognize journalism as a public good: Senegal Dakar's journalists deserve professional dignity commensurate with their societal impact. As the capital city navigates its trajectory as Africa's "Green City," the journalist remains indispensable—as both mirror and catalyst for democratic progress. This dissertation concludes that supporting journalists in Senegal Dakar is not merely about media freedom; it is an investment in Senegal's sovereignty, social cohesion, and cultural identity for generations to come.</w:t>
      </w:r>
    </w:p>
    <w:p>
      <w:pPr>
        <w:pStyle w:val="BodyText"/>
      </w:pPr>
      <w:r>
        <w:rPr>
          <w:bCs/>
          <w:b/>
        </w:rPr>
        <w:t xml:space="preserve">Final Reflection:</w:t>
      </w:r>
      <w:r>
        <w:t xml:space="preserve"> </w:t>
      </w:r>
      <w:r>
        <w:t xml:space="preserve">In the heart of Dakar—where the Atlantic Ocean meets West Africa's most vibrant democracy—the journalist stands at a crossroads. To ignore their challenges is to undermine Senegal's democratic promise. To empower them is to nourish a nation where truth remains unshackled.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Role of a Journalist in Senegal Dakar</dc:title>
  <dc:creator/>
  <dc:language>en</dc:language>
  <cp:keywords/>
  <dcterms:created xsi:type="dcterms:W3CDTF">2026-04-26T19:10:04Z</dcterms:created>
  <dcterms:modified xsi:type="dcterms:W3CDTF">2026-04-26T19:10:04Z</dcterms:modified>
</cp:coreProperties>
</file>

<file path=docProps/custom.xml><?xml version="1.0" encoding="utf-8"?>
<Properties xmlns="http://schemas.openxmlformats.org/officeDocument/2006/custom-properties" xmlns:vt="http://schemas.openxmlformats.org/officeDocument/2006/docPropsVTypes"/>
</file>