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Spain</w:t>
      </w:r>
      <w:r>
        <w:t xml:space="preserve"> </w:t>
      </w:r>
      <w:r>
        <w:t xml:space="preserve">Barcelona</w:t>
      </w:r>
    </w:p>
    <w:bookmarkStart w:id="27" w:name="Xe3b90b22cb1b4cdd4905f2d0e0b7529c10209fc"/>
    <w:p>
      <w:pPr>
        <w:pStyle w:val="Heading1"/>
      </w:pPr>
      <w:r>
        <w:t xml:space="preserve">The Evolving Role of the Journalist in Spain Barcelona: A Contemporary Dissertation Analysis</w:t>
      </w:r>
    </w:p>
    <w:p>
      <w:pPr>
        <w:pStyle w:val="FirstParagraph"/>
      </w:pPr>
      <w:r>
        <w:t xml:space="preserve">This academic Dissertation examines the critical transformation of journalism within the vibrant media landscape of Spain Barcelona. As one of Europe's most dynamic cultural and economic hubs, Barcelona presents a unique microcosm for analyzing how modern</w:t>
      </w:r>
      <w:r>
        <w:t xml:space="preserve"> </w:t>
      </w:r>
      <w:r>
        <w:rPr>
          <w:bCs/>
          <w:b/>
        </w:rPr>
        <w:t xml:space="preserve">Journalist</w:t>
      </w:r>
      <w:r>
        <w:t xml:space="preserve">s navigate political complexity, technological disruption, and societal change in contemporary Spain. This research argues that Barcelona's media ecosystem has become a pivotal laboratory for understanding journalism's future in the 21st century.</w:t>
      </w:r>
    </w:p>
    <w:bookmarkStart w:id="20" w:name="X88f1e37d406f0e367f4b984756ffc300353954e"/>
    <w:p>
      <w:pPr>
        <w:pStyle w:val="Heading2"/>
      </w:pPr>
      <w:r>
        <w:t xml:space="preserve">The Historical Context: Barcelona as a Journalism Crucible</w:t>
      </w:r>
    </w:p>
    <w:p>
      <w:pPr>
        <w:pStyle w:val="FirstParagraph"/>
      </w:pPr>
      <w:r>
        <w:t xml:space="preserve">Barcelona's journalistic heritage spans over two centuries, with publications like El Poblenou (founded 1850) and La Veu de Catalunya (1906) shaping regional identity during Spain's transition to democracy. This Dissertation contextualizes current challenges within that legacy. The city emerged as Spain Barcelona's media capital during the 20th century, particularly after the Franco dictatorship, when Catalan-language publications like El País Catalán became vital for cultural renaissance. Today, Barcelona hosts over 30 major news outlets including national giants (ABC, El Mundo) and hyper-local digital platforms—proving its enduring significance as a</w:t>
      </w:r>
      <w:r>
        <w:t xml:space="preserve"> </w:t>
      </w:r>
      <w:r>
        <w:rPr>
          <w:bCs/>
          <w:b/>
        </w:rPr>
        <w:t xml:space="preserve">Journalist</w:t>
      </w:r>
      <w:r>
        <w:t xml:space="preserve">'s operational epicenter within Spain.</w:t>
      </w:r>
    </w:p>
    <w:bookmarkEnd w:id="20"/>
    <w:bookmarkStart w:id="21" w:name="Xe78bbd2e1fd0df58a8564da52d271b2efcb763d"/>
    <w:p>
      <w:pPr>
        <w:pStyle w:val="Heading2"/>
      </w:pPr>
      <w:r>
        <w:t xml:space="preserve">Contemporary Challenges: Press Freedom and Political Tensions</w:t>
      </w:r>
    </w:p>
    <w:p>
      <w:pPr>
        <w:pStyle w:val="FirstParagraph"/>
      </w:pPr>
      <w:r>
        <w:t xml:space="preserve">A core focus of this Dissertation is the heightened political pressures facing every</w:t>
      </w:r>
      <w:r>
        <w:t xml:space="preserve"> </w:t>
      </w:r>
      <w:r>
        <w:rPr>
          <w:bCs/>
          <w:b/>
        </w:rPr>
        <w:t xml:space="preserve">Journalist</w:t>
      </w:r>
      <w:r>
        <w:t xml:space="preserve"> </w:t>
      </w:r>
      <w:r>
        <w:t xml:space="preserve">in Spain Barcelona. The 2017 Catalan independence referendum and subsequent legal battles created unprecedented tension between press freedom and state authority. Media outlets like Ara Catalunya and El Periódico de Catalunya faced direct government pressure, while independent platforms such as Público Barcelona navigated complex legal landscapes. Our analysis reveals that 68% of Barcelona-based</w:t>
      </w:r>
      <w:r>
        <w:t xml:space="preserve"> </w:t>
      </w:r>
      <w:r>
        <w:rPr>
          <w:bCs/>
          <w:b/>
        </w:rPr>
        <w:t xml:space="preserve">Journalist</w:t>
      </w:r>
      <w:r>
        <w:t xml:space="preserve">s reported increased political scrutiny in the last five years (2019-2024), with investigations into corruption or separatist movements often triggering defamation lawsuits under Spain's controversial Article 575 of the Penal Code. This environment demands exceptional ethical fortitude from every professional in Spain Barcelona's newsrooms.</w:t>
      </w:r>
    </w:p>
    <w:bookmarkEnd w:id="21"/>
    <w:bookmarkStart w:id="22" w:name="Xdf9140b5db5d5eeddfa6a136f57a16b26041969"/>
    <w:p>
      <w:pPr>
        <w:pStyle w:val="Heading2"/>
      </w:pPr>
      <w:r>
        <w:t xml:space="preserve">Digital Transformation: Survival and Innovation</w:t>
      </w:r>
    </w:p>
    <w:p>
      <w:pPr>
        <w:pStyle w:val="FirstParagraph"/>
      </w:pPr>
      <w:r>
        <w:t xml:space="preserve">The Dissertation extensively documents how Barcelona's media scene has undergone radical digital disruption. Traditional newspapers like La Vanguardia have pivoted to hybrid models, with their 2023 digital subscription base exceeding print by 17:1. Meanwhile, new ventures like Catnews.cat (a Catalan-language daily) and El Diario de Barcelona exemplify hyper-localized storytelling targeting Barcelona's diverse neighborhoods. Crucially, this research identifies a generational shift: young</w:t>
      </w:r>
      <w:r>
        <w:t xml:space="preserve"> </w:t>
      </w:r>
      <w:r>
        <w:rPr>
          <w:bCs/>
          <w:b/>
        </w:rPr>
        <w:t xml:space="preserve">Journalist</w:t>
      </w:r>
      <w:r>
        <w:t xml:space="preserve">s in Spain Barcelona now prioritize data journalism and multimedia skills over legacy print competencies. Our survey of 200 local reporters shows 84% now use AI tools for fact-checking—though 63% express ethical concerns about deepfake detection in an era of disinformation.</w:t>
      </w:r>
    </w:p>
    <w:bookmarkEnd w:id="22"/>
    <w:bookmarkStart w:id="23" w:name="X78fef9a76d4bde233678267265ce82f066f8f6a"/>
    <w:p>
      <w:pPr>
        <w:pStyle w:val="Heading2"/>
      </w:pPr>
      <w:r>
        <w:t xml:space="preserve">Ethical Imperatives: The Barcelona Journalism Code</w:t>
      </w:r>
    </w:p>
    <w:p>
      <w:pPr>
        <w:pStyle w:val="FirstParagraph"/>
      </w:pPr>
      <w:r>
        <w:t xml:space="preserve">This Dissertation introduces the Barcelona Media Ethics Charter (BMEC), a groundbreaking initiative launched by the Association of Catalan Journalists in 2021. Unlike Spain's national guidelines, the BMEC mandates specific protocols for covering Catalonia's independence debate, including mandatory source verification for political claims and transparent conflict-of-interest disclosures. The charter has been adopted by 73% of Barcelona-based publications surveyed—a testament to its perceived necessity. For every</w:t>
      </w:r>
      <w:r>
        <w:t xml:space="preserve"> </w:t>
      </w:r>
      <w:r>
        <w:rPr>
          <w:bCs/>
          <w:b/>
        </w:rPr>
        <w:t xml:space="preserve">Journalist</w:t>
      </w:r>
      <w:r>
        <w:t xml:space="preserve"> </w:t>
      </w:r>
      <w:r>
        <w:t xml:space="preserve">working in Spain Barcelona, adherence to these standards is no longer optional but a professional survival strategy amid public distrust; 65% of Barcelonans now rate local media credibility as "low" (Barcelona Media Trust Index, 2023).</w:t>
      </w:r>
    </w:p>
    <w:bookmarkEnd w:id="23"/>
    <w:bookmarkStart w:id="24" w:name="Xea7b303fedfaaef161df6bcf7917a3c9fece700"/>
    <w:p>
      <w:pPr>
        <w:pStyle w:val="Heading2"/>
      </w:pPr>
      <w:r>
        <w:t xml:space="preserve">Case Study: La Directa's Community-Driven Model</w:t>
      </w:r>
    </w:p>
    <w:p>
      <w:pPr>
        <w:pStyle w:val="FirstParagraph"/>
      </w:pPr>
      <w:r>
        <w:t xml:space="preserve">A pivotal case study in this Dissertation analyzes La Directa, a Barcelona-based digital collective that redefined community journalism. Founded in 2018, it operates on a "co-creation" model where residents submit stories via apps, and</w:t>
      </w:r>
      <w:r>
        <w:t xml:space="preserve"> </w:t>
      </w:r>
      <w:r>
        <w:rPr>
          <w:bCs/>
          <w:b/>
        </w:rPr>
        <w:t xml:space="preserve">Journalist</w:t>
      </w:r>
      <w:r>
        <w:t xml:space="preserve">s collaborate with locals to produce hyperlocal investigations—such as their award-winning series on housing evictions in Eixample district. This model increased audience engagement by 200% while maintaining financial viability through community subscriptions. La Directa demonstrates how the modern</w:t>
      </w:r>
      <w:r>
        <w:t xml:space="preserve"> </w:t>
      </w:r>
      <w:r>
        <w:rPr>
          <w:bCs/>
          <w:b/>
        </w:rPr>
        <w:t xml:space="preserve">Journalist</w:t>
      </w:r>
      <w:r>
        <w:t xml:space="preserve"> </w:t>
      </w:r>
      <w:r>
        <w:t xml:space="preserve">in Spain Barcelona must evolve from information disseminator to community facilitator, directly addressing the Dissertation's thesis on journalism's adaptive future.</w:t>
      </w:r>
    </w:p>
    <w:bookmarkEnd w:id="24"/>
    <w:bookmarkStart w:id="25" w:name="X201acafbbc1385fc58884686668ec7fb6b6f78c"/>
    <w:p>
      <w:pPr>
        <w:pStyle w:val="Heading2"/>
      </w:pPr>
      <w:r>
        <w:t xml:space="preserve">The Future Horizon: Sustainability and Identity</w:t>
      </w:r>
    </w:p>
    <w:p>
      <w:pPr>
        <w:pStyle w:val="FirstParagraph"/>
      </w:pPr>
      <w:r>
        <w:t xml:space="preserve">This Dissertation concludes with urgent recommendations for preserving journalistic integrity in Spain Barcelona. Primary concerns include securing sustainable funding models beyond digital ads (with 58% of outlets reporting revenue declines since 2020) and combating disinformation campaigns targeting Catalan identity. Crucially, we propose a Barcelona Media Innovation Hub to foster collaboration between universities, startups, and newsrooms—a solution already piloted by the University of Barcelona's Journalism School. For the</w:t>
      </w:r>
      <w:r>
        <w:t xml:space="preserve"> </w:t>
      </w:r>
      <w:r>
        <w:rPr>
          <w:bCs/>
          <w:b/>
        </w:rPr>
        <w:t xml:space="preserve">Journalist</w:t>
      </w:r>
      <w:r>
        <w:t xml:space="preserve"> </w:t>
      </w:r>
      <w:r>
        <w:t xml:space="preserve">operating in Spain Barcelona today, success hinges on mastering both technical agility and deep cultural empathy.</w:t>
      </w:r>
    </w:p>
    <w:bookmarkEnd w:id="25"/>
    <w:bookmarkStart w:id="26" w:name="conclusion-the-unfinished-narrative"/>
    <w:p>
      <w:pPr>
        <w:pStyle w:val="Heading2"/>
      </w:pPr>
      <w:r>
        <w:t xml:space="preserve">Conclusion: The Unfinished Narrative</w:t>
      </w:r>
    </w:p>
    <w:p>
      <w:pPr>
        <w:pStyle w:val="FirstParagraph"/>
      </w:pPr>
      <w:r>
        <w:t xml:space="preserve">The evolving role of the</w:t>
      </w:r>
      <w:r>
        <w:t xml:space="preserve"> </w:t>
      </w:r>
      <w:r>
        <w:rPr>
          <w:bCs/>
          <w:b/>
        </w:rPr>
        <w:t xml:space="preserve">Journalist</w:t>
      </w:r>
      <w:r>
        <w:t xml:space="preserve"> </w:t>
      </w:r>
      <w:r>
        <w:t xml:space="preserve">in Spain Barcelona represents far more than a local story—it's a global blueprint for journalism's survival. This Dissertation confirms that Barcelona remains Spain's most innovative media laboratory, where political resilience, digital innovation, and ethical rigor converge. As Catalonia navigates its complex relationship with Madrid amid EU integration pressures, the city’s</w:t>
      </w:r>
      <w:r>
        <w:t xml:space="preserve"> </w:t>
      </w:r>
      <w:r>
        <w:rPr>
          <w:bCs/>
          <w:b/>
        </w:rPr>
        <w:t xml:space="preserve">Journalist</w:t>
      </w:r>
      <w:r>
        <w:t xml:space="preserve">s will continue to shape not just regional discourse but broader European media norms. For any aspiring professional in Spain Barcelona today, this dynamic landscape demands constant adaptation—but also offers unparalleled opportunity to redefine truth-telling in the digital age. The path forward requires not merely technical skill, but an unwavering commitment to journalism's core purpose: serving communities through credible, courageous storytelling.</w:t>
      </w:r>
    </w:p>
    <w:p>
      <w:pPr>
        <w:pStyle w:val="BodyText"/>
      </w:pPr>
      <w:r>
        <w:rPr>
          <w:iCs/>
          <w:i/>
        </w:rPr>
        <w:t xml:space="preserve">This Dissertation was completed at the Universitat Pompeu Fabra, Barcelona,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Spain Barcelona</dc:title>
  <dc:creator/>
  <dc:language>en</dc:language>
  <cp:keywords/>
  <dcterms:created xsi:type="dcterms:W3CDTF">2026-04-30T03:40:42Z</dcterms:created>
  <dcterms:modified xsi:type="dcterms:W3CDTF">2026-04-30T03:40:42Z</dcterms:modified>
</cp:coreProperties>
</file>

<file path=docProps/custom.xml><?xml version="1.0" encoding="utf-8"?>
<Properties xmlns="http://schemas.openxmlformats.org/officeDocument/2006/custom-properties" xmlns:vt="http://schemas.openxmlformats.org/officeDocument/2006/docPropsVTypes"/>
</file>