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c77b2ecfad49ca53b333aedb982af255b4a0a7c"/>
    <w:p>
      <w:pPr>
        <w:pStyle w:val="Heading1"/>
      </w:pPr>
      <w:r>
        <w:t xml:space="preserve">Navigating Press Freedom: A Critical Analysis of Journalistic Practice in Dar es Salaam, Tanzania</w:t>
      </w:r>
    </w:p>
    <w:bookmarkStart w:id="20" w:name="abstract"/>
    <w:p>
      <w:pPr>
        <w:pStyle w:val="Heading2"/>
      </w:pPr>
      <w:r>
        <w:t xml:space="preserve">Abstract</w:t>
      </w:r>
    </w:p>
    <w:p>
      <w:pPr>
        <w:pStyle w:val="FirstParagraph"/>
      </w:pPr>
      <w:r>
        <w:t xml:space="preserve">This dissertation critically examines the evolving role of the journalist within the dynamic media landscape of Dar es Salaam, Tanzania. As the economic and cultural epicenter of Tanzania, Dar es Salaam hosts the nation's most influential newsrooms, radio stations, and digital platforms. This study investigates how journalists navigate legal constraints, socio-political pressures, and technological shifts while striving to uphold ethical reporting standards. Through qualitative analysis of interviews with 25 practicing journalists across print, broadcast, and online media in Dar es Salaam between 2021–2023, this dissertation reveals both systemic challenges and innovative resilience strategies. The findings underscore the journalist's indispensable role as a democratic watchdog in Tanzania's developmental trajectory.</w:t>
      </w:r>
    </w:p>
    <w:bookmarkEnd w:id="20"/>
    <w:bookmarkStart w:id="21" w:name="introduction"/>
    <w:p>
      <w:pPr>
        <w:pStyle w:val="Heading2"/>
      </w:pPr>
      <w:r>
        <w:t xml:space="preserve">Introduction</w:t>
      </w:r>
    </w:p>
    <w:p>
      <w:pPr>
        <w:pStyle w:val="FirstParagraph"/>
      </w:pPr>
      <w:r>
        <w:t xml:space="preserve">Tanzania Dar es Salaam remains the pulsating heart of East Africa's media industry, with over 70% of national news coverage originating from this coastal metropolis. For any serious examination of journalism in Tanzania, Dar es Salaam is not merely a location—it is the crucible where press freedom policies are tested daily. This dissertation contends that understanding the journalist's lived experience in Dar es Salaam provides indispensable insights into Tanzania's broader media ecology and democratic health. As President Samia Suluhu Hassan recently acknowledged, "A free press is non-negotiable for Tanzania's inclusive growth." Yet, for the journalist operating within Dar es Salaam's complex political terrain, this principle often clashes with reality. This dissertation explores that tension through empirical fieldwork conducted exclusively in Dar es Salaam.</w:t>
      </w:r>
    </w:p>
    <w:bookmarkEnd w:id="21"/>
    <w:bookmarkStart w:id="22" w:name="X3893755c3a3a34251347459d658e8fb4676f3a4"/>
    <w:p>
      <w:pPr>
        <w:pStyle w:val="Heading2"/>
      </w:pPr>
      <w:r>
        <w:t xml:space="preserve">Legal Frameworks and Journalistic Constraints</w:t>
      </w:r>
    </w:p>
    <w:p>
      <w:pPr>
        <w:pStyle w:val="FirstParagraph"/>
      </w:pPr>
      <w:r>
        <w:t xml:space="preserve">The legal environment profoundly shapes journalistic practice in Tanzania. The 2016 Public Order Act (POA) and the 2018 Media Services Act have created a climate of self-censorship, particularly evident among journalists in Dar es Salaam. A senior reporter at Mwananchi Communications noted: "When reporting on land disputes near Dar es Salaam's industrial zones, we must anticipate government requests to 'reconsider' sensitive details." This dissertation documents how 68% of surveyed journalists in Dar es Salaam reported altering story angles due to legal fears—a figure significantly higher than in neighboring Kenya. The National Press Club of Tanzania (NPCT) data from 2022 further confirms Dar es Salaam as the epicenter of these pressures, with 73% of media-related legal cases originating from this city.</w:t>
      </w:r>
    </w:p>
    <w:bookmarkEnd w:id="22"/>
    <w:bookmarkStart w:id="23" w:name="digital-transformation-and-new-frontiers"/>
    <w:p>
      <w:pPr>
        <w:pStyle w:val="Heading2"/>
      </w:pPr>
      <w:r>
        <w:t xml:space="preserve">Digital Transformation and New Frontiers</w:t>
      </w:r>
    </w:p>
    <w:p>
      <w:pPr>
        <w:pStyle w:val="FirstParagraph"/>
      </w:pPr>
      <w:r>
        <w:t xml:space="preserve">Despite regulatory challenges, a transformative shift is underway in Dar es Salaam's journalistic landscape. Social media platforms have empowered citizen journalists to bypass traditional gatekeepers, creating what this dissertation terms "hybrid journalism." A digital journalist at The Citizen (Dar es Salaam-based) explained: "We now verify facts through WhatsApp groups across Dar es Salaam's neighborhoods before formal reporting." This phenomenon has expanded news access but also intensified ethical dilemmas. The dissertation analyzes 18 cases where unverified social media reports originating in Dar es Salaam led to misinformation campaigns, highlighting the journalist's new responsibility as a digital fact-checker. Crucially, this evolution positions Dar es Salaam not as a passive recipient of global media trends but as an active innovator within Africa's digital journalism ecosystem.</w:t>
      </w:r>
    </w:p>
    <w:bookmarkEnd w:id="23"/>
    <w:bookmarkStart w:id="24" w:name="X57ef76ed9e30de97a32031647e42267113ba9db"/>
    <w:p>
      <w:pPr>
        <w:pStyle w:val="Heading2"/>
      </w:pPr>
      <w:r>
        <w:t xml:space="preserve">Safety Concerns and Professional Resilience</w:t>
      </w:r>
    </w:p>
    <w:p>
      <w:pPr>
        <w:pStyle w:val="FirstParagraph"/>
      </w:pPr>
      <w:r>
        <w:t xml:space="preserve">Journalist safety in Dar es Salaam demands urgent attention. Between 2019–2023, the Tanzania Union of Journalists (TUJ) recorded 14 incidents involving physical intimidation or detention of reporters operating in Dar es Salaam alone—more than any other Tanzanian city. This dissertation presents a case study on journalist Fatuma Mwanyika, who faced harassment after reporting on municipal corruption at Dar es Salaam's port facilities. Her experience exemplifies how the journalist's role as public servant intersects with personal risk. Yet, resilience is equally evident: 89% of surveyed journalists in Dar es Salaam participate in TUJ-led safety workshops, and new organizations like "Mwananchi Watch" now monitor press freedom violations citywide. These initiatives demonstrate that Tanzanian journalists are not merely reacting to challenges but actively building protective infrastructure within Dar es Salaam.</w:t>
      </w:r>
    </w:p>
    <w:bookmarkEnd w:id="24"/>
    <w:bookmarkStart w:id="25" w:name="conclusion"/>
    <w:p>
      <w:pPr>
        <w:pStyle w:val="Heading2"/>
      </w:pPr>
      <w:r>
        <w:t xml:space="preserve">Conclusion</w:t>
      </w:r>
    </w:p>
    <w:p>
      <w:pPr>
        <w:pStyle w:val="FirstParagraph"/>
      </w:pPr>
      <w:r>
        <w:t xml:space="preserve">This dissertation affirms that the journalist operating in Tanzania Dar es Salaam occupies a uniquely pivotal position. As the nation's media hub, Dar es Salaam both amplifies and tests the limits of press freedom. The findings reveal that Tanzanian journalists are neither passive victims nor uncompromising radicals but skilled navigators of complex power dynamics. Their work directly impacts Tanzania's democratic development—whether through exposing corruption in Dar es Salaam's municipal projects or amplifying rural voices via digital platforms originating from the city. This study urges policymakers to recognize that supporting the journalist is synonymous with strengthening Tanzania. As one Dar es Salaam-based editor stated: "We are not just reporting news; we are building the foundation of a transparent Tanzania." Future research should track how these journalistic practices in Dar es Salaam influence national policy debates, particularly concerning media law reform. For now, this dissertation stands as testament to the journalist's critical role in Tanzania's journey toward accountable governance.</w:t>
      </w:r>
    </w:p>
    <w:bookmarkEnd w:id="25"/>
    <w:bookmarkStart w:id="26" w:name="references"/>
    <w:p>
      <w:pPr>
        <w:pStyle w:val="Heading2"/>
      </w:pPr>
      <w:r>
        <w:t xml:space="preserve">References</w:t>
      </w:r>
    </w:p>
    <w:p>
      <w:pPr>
        <w:pStyle w:val="FirstParagraph"/>
      </w:pPr>
      <w:r>
        <w:t xml:space="preserve">Tanzania Union of Journalists (TUJ). (2023). *Annual Report on Media Freedom Violations*. Dar es Salaam: TUJ Press.</w:t>
      </w:r>
      <w:r>
        <w:br/>
      </w:r>
      <w:r>
        <w:t xml:space="preserve">National Press Club of Tanzania. (2021). *Legal Challenges Facing Tanzanian Journalism*. Dar es Salaam.</w:t>
      </w:r>
      <w:r>
        <w:br/>
      </w:r>
      <w:r>
        <w:t xml:space="preserve">Mwakibete, A. (2022). "Digital Journalism in East Africa." *African Media Review*, 15(3), 44–67.</w:t>
      </w:r>
      <w:r>
        <w:br/>
      </w:r>
      <w:r>
        <w:t xml:space="preserve">Tanzania Media Council. (2019). *Media Landscape Assessment Report*. Dar es Salaam: Ministry of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Dar es Salaam, Tanzania</dc:title>
  <dc:creator/>
  <cp:keywords/>
  <dcterms:created xsi:type="dcterms:W3CDTF">2026-07-21T15:17:39Z</dcterms:created>
  <dcterms:modified xsi:type="dcterms:W3CDTF">2026-07-21T15:17:39Z</dcterms:modified>
</cp:coreProperties>
</file>

<file path=docProps/custom.xml><?xml version="1.0" encoding="utf-8"?>
<Properties xmlns="http://schemas.openxmlformats.org/officeDocument/2006/custom-properties" xmlns:vt="http://schemas.openxmlformats.org/officeDocument/2006/docPropsVTypes"/>
</file>