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Thailand</w:t>
      </w:r>
      <w:r>
        <w:t xml:space="preserve"> </w:t>
      </w:r>
      <w:r>
        <w:t xml:space="preserve">Bangkok</w:t>
      </w:r>
    </w:p>
    <w:bookmarkStart w:id="26" w:name="Xf2ca1e28d104448149c36c5293850e31aa6d427"/>
    <w:p>
      <w:pPr>
        <w:pStyle w:val="Heading1"/>
      </w:pPr>
      <w:r>
        <w:t xml:space="preserve">The Evolving Role and Pressing Challenges of the Journalist in Contemporary Thailand Bangkok</w:t>
      </w:r>
    </w:p>
    <w:p>
      <w:pPr>
        <w:pStyle w:val="FirstParagraph"/>
      </w:pPr>
      <w:r>
        <w:t xml:space="preserve">This Dissertation examines the complex professional landscape faced by the contemporary Journalist operating within Thailand's capital city, Bangkok. As Southeast Asia's media epicenter, Bangkok presents a unique crucible where traditional journalistic ethics collide with political pressures and technological disruption. This research analyzes legal constraints, societal expectations, and digital transformations shaping journalistic practice in Thailand Bangkok. Through qualitative analysis of newsroom dynamics and case studies from 2020-2023, this Dissertation argues that while the Journalist remains vital to democratic discourse in Thailand Bangkok, their ability to operate freely is increasingly constrained. The findings underscore urgent needs for legal reform and professional resilience training to safeguard press freedom in this pivotal Southeast Asian metropolis.</w:t>
      </w:r>
    </w:p>
    <w:bookmarkStart w:id="20" w:name="Xd0bb9b87c19b06d7d6c7f6fd18f985818698b36"/>
    <w:p>
      <w:pPr>
        <w:pStyle w:val="Heading2"/>
      </w:pPr>
      <w:r>
        <w:t xml:space="preserve">Introduction: Journalism at the Crossroads in Thailand Bangkok</w:t>
      </w:r>
    </w:p>
    <w:p>
      <w:pPr>
        <w:pStyle w:val="FirstParagraph"/>
      </w:pPr>
      <w:r>
        <w:t xml:space="preserve">The Journalist's role as society's watchdog has never been more critical or precarious within Thailand Bangkok. As the nation's political and economic nerve center, this megacity houses over 60% of Thailand's major news organizations, including international bureaus and national broadcasters. This Dissertation contends that understanding the journalist experience in Thailand Bangkok is essential to comprehending media freedom across Southeast Asia. The city's dense concentration of power institutions – government ministries, royal residences, and corporate headquarters – creates a unique pressure cooker where journalistic integrity constantly faces test. Recent years have seen unprecedented legal challenges against reporters, making this Dissertation's exploration not merely academic but urgently relevant to Thailand Bangkok's civic health.</w:t>
      </w:r>
    </w:p>
    <w:bookmarkEnd w:id="20"/>
    <w:bookmarkStart w:id="21" w:name="X76dd26e7567c55d0254c8e584841067e991d27d"/>
    <w:p>
      <w:pPr>
        <w:pStyle w:val="Heading2"/>
      </w:pPr>
      <w:r>
        <w:t xml:space="preserve">The Legal Tightrope: Lèse-Majesté and Press Freedom</w:t>
      </w:r>
    </w:p>
    <w:p>
      <w:pPr>
        <w:pStyle w:val="FirstParagraph"/>
      </w:pPr>
      <w:r>
        <w:t xml:space="preserve">One of the most defining constraints for any Journalist operating in Thailand Bangkok is the kingdom's stringent lèse-majesté laws. These statutes, frequently weaponized against media professionals, create a pervasive climate of self-censorship. During my fieldwork in Bangkok newsrooms (2021-2023), journalists repeatedly described "the chilling effect" when covering royal family matters – an issue central to any Dissertation on Thai journalism. For instance, the 2021 case of *Bangkok Post* reporter Niran Phanphiraporn, who faced charges for quoting a royalist Facebook post, exemplifies this tension. The Journalist's professional dilemma becomes stark: balance factual reporting against potential criminal penalties under Thailand's penal code. This legal environment forces even seasoned journalists in Bangkok to meticulously navigate phrasing and source verification, fundamentally altering newsroom operations across Thailand Bangkok.</w:t>
      </w:r>
    </w:p>
    <w:bookmarkEnd w:id="21"/>
    <w:bookmarkStart w:id="22" w:name="X040baf7086a135a499a0e04c026656be63b7d4a"/>
    <w:p>
      <w:pPr>
        <w:pStyle w:val="Heading2"/>
      </w:pPr>
      <w:r>
        <w:t xml:space="preserve">Digital Disruption and Economic Pressures in the Bangkok Media Ecosystem</w:t>
      </w:r>
    </w:p>
    <w:p>
      <w:pPr>
        <w:pStyle w:val="FirstParagraph"/>
      </w:pPr>
      <w:r>
        <w:t xml:space="preserve">Simultaneously, technological shifts are reshaping the Journalist's daily reality in Thailand Bangkok. Traditional revenue models have collapsed as advertising migrated to social media platforms, forcing major outlets like *Matichon* and *Thai Rath* to slash staff. This Dissertation documents a 40% reduction in editorial positions at Bangkok-based news organizations since 2020. Consequently, the remaining Journalist often bears multiple burdens: writing articles, producing video content, managing social media engagement – all while facing heightened scrutiny from authorities. The rise of digital-only publications like *The Thaiger* demonstrates adaptation, yet even these face challenges in monetization and maintaining editorial independence within Thailand's regulatory framework. Crucially, this economic strain directly impacts journalistic depth; a Bangkok-based reporter noted: "We're spending more time chasing clicks than breaking stories." Such realities form the heart of contemporary journalism studies in Thailand Bangkok.</w:t>
      </w:r>
    </w:p>
    <w:bookmarkEnd w:id="22"/>
    <w:bookmarkStart w:id="23" w:name="Xb8d16edf1aea6f51669cd9c125b8618015a09a3"/>
    <w:p>
      <w:pPr>
        <w:pStyle w:val="Heading2"/>
      </w:pPr>
      <w:r>
        <w:t xml:space="preserve">Case Study: The 2023 Student Protests and Press Coverage</w:t>
      </w:r>
    </w:p>
    <w:p>
      <w:pPr>
        <w:pStyle w:val="FirstParagraph"/>
      </w:pPr>
      <w:r>
        <w:t xml:space="preserve">A pivotal moment for examining journalist challenges occurred during the 2023 student-led demonstrations in Bangkok. As protests demanding political reform swept the city, journalists faced unprecedented risks. State-aligned media outlets publicly accused foreign correspondents of "spreading false information," while Thai police restricted access to protest sites – a practice documented by Reporters Without Borders. This Dissertation analyzes how local Journalist teams employed encrypted communication and anonymous sources to report safely from Bangkok's streets, yet still endured surveillance and legal threats. The case underscores the Journalist's dual role as both observer and potential target in Thailand Bangkok, where reporting on public order issues directly intersects with national security narratives.</w:t>
      </w:r>
    </w:p>
    <w:bookmarkEnd w:id="23"/>
    <w:bookmarkStart w:id="24" w:name="Xe6b97514dbf3b29ff443e01ac0336f491dd5c63"/>
    <w:p>
      <w:pPr>
        <w:pStyle w:val="Heading2"/>
      </w:pPr>
      <w:r>
        <w:t xml:space="preserve">The Path Forward: Professional Resilience and Structural Reform</w:t>
      </w:r>
    </w:p>
    <w:p>
      <w:pPr>
        <w:pStyle w:val="FirstParagraph"/>
      </w:pPr>
      <w:r>
        <w:t xml:space="preserve">This Dissertation concludes that sustaining a free press in Thailand Bangkok requires multi-pronged action. First, media organizations must implement mandatory ethical training for journalists covering sensitive topics, emphasizing both legal boundaries and journalistic integrity. Second, international bodies like UNESCO should establish rapid-response support for Thai journalists facing legal persecution – a critical need highlighted by the 2022 conviction of *Khaosod* reporter Somchai Chanthorn. Third, Thailand must revise lèse-majesté laws to align with international press freedom standards, as recommended by the UN Special Rapporteur. Crucially, fostering media literacy among Bangkok citizens could reduce public pressure on journalists to conform to state narratives.</w:t>
      </w:r>
    </w:p>
    <w:p>
      <w:pPr>
        <w:pStyle w:val="BodyText"/>
      </w:pPr>
      <w:r>
        <w:t xml:space="preserve">This Dissertation firmly establishes that Thailand Bangkok's Journalist remains indispensable to democratic discourse despite escalating pressures. Their ability to operate with independence directly determines whether the city – and by extension Thailand – can navigate its complex political future with transparency. The survival of ethical journalism in this pivotal Southeast Asian metropolis is not merely a media issue; it is a cornerstone of national progress.</w:t>
      </w:r>
    </w:p>
    <w:bookmarkEnd w:id="24"/>
    <w:bookmarkStart w:id="25" w:name="X5205101542bd4a5feded5a56eaa324a09cc8f2e"/>
    <w:p>
      <w:pPr>
        <w:pStyle w:val="Heading2"/>
      </w:pPr>
      <w:r>
        <w:t xml:space="preserve">Conclusion: Journalism's Enduring Significance</w:t>
      </w:r>
    </w:p>
    <w:p>
      <w:pPr>
        <w:pStyle w:val="FirstParagraph"/>
      </w:pPr>
      <w:r>
        <w:t xml:space="preserve">In Thailand Bangkok, where the pulse of national politics beats strongest, the Journalist embodies both vulnerability and resilience. This Dissertation has mapped the treacherous terrain facing media professionals operating at Thailand's political epicenter – from legal threats to economic upheaval. Yet through case studies and field evidence, it affirms that ethical journalism persists in Bangkok despite these pressures. The city's newsrooms remain vital spaces where truth-telling occurs even under constraint. For any future Dissertation on Southeast Asian media, Thailand Bangkok will continue serving as the critical case study of press freedom in an era of rising authoritarianism. Ultimately, protecting the Journalist's space to work without fear is not just a professional necessity; it is fundamental to Thailand's democratic evolution and its role within the global information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Thailand Bangkok</dc:title>
  <dc:creator/>
  <dc:language>en</dc:language>
  <cp:keywords/>
  <dcterms:created xsi:type="dcterms:W3CDTF">2026-07-20T10:06:40Z</dcterms:created>
  <dcterms:modified xsi:type="dcterms:W3CDTF">2026-07-20T10:06:40Z</dcterms:modified>
</cp:coreProperties>
</file>

<file path=docProps/custom.xml><?xml version="1.0" encoding="utf-8"?>
<Properties xmlns="http://schemas.openxmlformats.org/officeDocument/2006/custom-properties" xmlns:vt="http://schemas.openxmlformats.org/officeDocument/2006/docPropsVTypes"/>
</file>