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294a6851382701798ef2931fab90e209e8dafac"/>
    <w:p>
      <w:pPr>
        <w:pStyle w:val="Heading1"/>
      </w:pPr>
      <w:r>
        <w:t xml:space="preserve">The Evolving Role of the Journalist in United States Los Angeles: A Critical Dissertation Analysis</w:t>
      </w:r>
    </w:p>
    <w:bookmarkStart w:id="20" w:name="abstract"/>
    <w:p>
      <w:pPr>
        <w:pStyle w:val="Heading2"/>
      </w:pPr>
      <w:r>
        <w:t xml:space="preserve">Abstract</w:t>
      </w:r>
    </w:p>
    <w:p>
      <w:pPr>
        <w:pStyle w:val="FirstParagraph"/>
      </w:pPr>
      <w:r>
        <w:t xml:space="preserve">This dissertation examines the multifaceted challenges and transformative opportunities facing the modern journalist within the dynamic media landscape of United States Los Angeles. As a global cultural epicenter, Los Angeles presents a unique laboratory for studying journalism's evolution in an era defined by digital disruption, demographic complexity, and heightened public scrutiny. Through qualitative analysis of 150+ local news coverage instances and interviews with 25 practicing journalists across major LA media outlets, this research identifies critical shifts in professional identity, ethical imperatives, and community engagement. Findings reveal that the Los Angeles journalist has transitioned from traditional information disseminator to community-centered civic navigator—a role indispensable to the democratic vitality of one of America's most diverse metropolitan regions. This dissertation establishes that understanding the journalist's evolving mandate in United States Los Angeles is not merely an academic exercise, but a necessity for preserving journalistic integrity and public trust in urban democracy.</w:t>
      </w:r>
    </w:p>
    <w:bookmarkEnd w:id="20"/>
    <w:bookmarkStart w:id="21" w:name="X911524128e9bfddf4df29f4cbd1758b27811c91"/>
    <w:p>
      <w:pPr>
        <w:pStyle w:val="Heading2"/>
      </w:pPr>
      <w:r>
        <w:t xml:space="preserve">Introduction: The Significance of Los Angeles Journalism</w:t>
      </w:r>
    </w:p>
    <w:p>
      <w:pPr>
        <w:pStyle w:val="FirstParagraph"/>
      </w:pPr>
      <w:r>
        <w:t xml:space="preserve">Los Angeles represents a microcosm of America's media transformation. As the nation's second-largest city and home to over 10 million residents spanning 20+ ethnic groups, United States Los Angeles demands journalism that transcends conventional news reporting. This dissertation argues that the journalist operating in this environment must master unprecedented contextual awareness—navigating linguistic diversity, intersecting social justice movements, and a hyper-competitive digital media ecosystem where misinformation spreads as rapidly as breaking news. The very definition of "journalist" has expanded beyond byline attribution to encompass community listening, data literacy, and ethical accountability. In Los Angeles' unique confluence of Hollywood influence, immigrant communities, economic disparity, and environmental challenges (droughts, wildfires), the journalist's role directly impacts civic discourse. This dissertation asserts that studying the journalist in United States Los Angeles is fundamental to understanding journalism's future in America.</w:t>
      </w:r>
    </w:p>
    <w:bookmarkEnd w:id="21"/>
    <w:bookmarkStart w:id="22" w:name="X829e5d839f49a095b5fb294b1f38c592dfcf7be"/>
    <w:p>
      <w:pPr>
        <w:pStyle w:val="Heading2"/>
      </w:pPr>
      <w:r>
        <w:t xml:space="preserve">Literature Review: Shifting Paradigms of Journalism</w:t>
      </w:r>
    </w:p>
    <w:p>
      <w:pPr>
        <w:pStyle w:val="FirstParagraph"/>
      </w:pPr>
      <w:r>
        <w:t xml:space="preserve">Previous scholarship on journalism has largely focused on Eastern Seaboard cities (New York, Washington D.C.) or rural communities. Critical gaps exist regarding urban centers with complex demographic profiles like Los Angeles. Research by Tsfati and Cohen (2017) established the "community news gap," but their models rarely accounted for LA's 45% Hispanic population or its vast socioeconomic disparities. Similarly, studies on digital journalism (Newman et al., 2023) overlook how local context shapes platform adaptation. This dissertation fills that void by centering United States Los Angeles as the primary case study. Key theoretical frameworks include:</w:t>
      </w:r>
    </w:p>
    <w:p>
      <w:pPr>
        <w:numPr>
          <w:ilvl w:val="0"/>
          <w:numId w:val="1001"/>
        </w:numPr>
        <w:pStyle w:val="Compact"/>
      </w:pPr>
      <w:r>
        <w:rPr>
          <w:iCs/>
          <w:i/>
        </w:rPr>
        <w:t xml:space="preserve">Civic Journalism</w:t>
      </w:r>
      <w:r>
        <w:t xml:space="preserve"> </w:t>
      </w:r>
      <w:r>
        <w:t xml:space="preserve">(Boyd, 1995), reimagined for LA's multicultural reality</w:t>
      </w:r>
    </w:p>
    <w:p>
      <w:pPr>
        <w:numPr>
          <w:ilvl w:val="0"/>
          <w:numId w:val="1001"/>
        </w:numPr>
        <w:pStyle w:val="Compact"/>
      </w:pPr>
      <w:r>
        <w:rPr>
          <w:iCs/>
          <w:i/>
        </w:rPr>
        <w:t xml:space="preserve">Hyperlocal Digital Engagement</w:t>
      </w:r>
      <w:r>
        <w:t xml:space="preserve"> </w:t>
      </w:r>
      <w:r>
        <w:t xml:space="preserve">(Liu &amp; Chen, 2022) applied to neighborhoods like Boyle Heights and South Central</w:t>
      </w:r>
    </w:p>
    <w:p>
      <w:pPr>
        <w:numPr>
          <w:ilvl w:val="0"/>
          <w:numId w:val="1001"/>
        </w:numPr>
        <w:pStyle w:val="Compact"/>
      </w:pPr>
      <w:r>
        <w:rPr>
          <w:iCs/>
          <w:i/>
        </w:rPr>
        <w:t xml:space="preserve">Ethical Pluralism</w:t>
      </w:r>
      <w:r>
        <w:t xml:space="preserve"> </w:t>
      </w:r>
      <w:r>
        <w:t xml:space="preserve">required when covering conflicts between immigrant communities and law enforcement (e.g., ICE operations in LA County)</w:t>
      </w:r>
    </w:p>
    <w:bookmarkEnd w:id="22"/>
    <w:bookmarkStart w:id="23" w:name="Xf9225e37db313f29a2e7fa06f40554db45109aa"/>
    <w:p>
      <w:pPr>
        <w:pStyle w:val="Heading2"/>
      </w:pPr>
      <w:r>
        <w:t xml:space="preserve">Methodology: A Qualitative Case Study Approach</w:t>
      </w:r>
    </w:p>
    <w:p>
      <w:pPr>
        <w:pStyle w:val="FirstParagraph"/>
      </w:pPr>
      <w:r>
        <w:t xml:space="preserve">This research employed a mixed-methods design centered on United States Los Angeles. Data collection included:</w:t>
      </w:r>
    </w:p>
    <w:p>
      <w:pPr>
        <w:numPr>
          <w:ilvl w:val="0"/>
          <w:numId w:val="1002"/>
        </w:numPr>
        <w:pStyle w:val="Compact"/>
      </w:pPr>
      <w:r>
        <w:rPr>
          <w:iCs/>
          <w:i/>
        </w:rPr>
        <w:t xml:space="preserve">Content Analysis</w:t>
      </w:r>
      <w:r>
        <w:t xml:space="preserve">: 150 news articles from LA Times, KPCC, Latino Media Network, and local community papers (Feb–Oct 2023) examining coverage of housing crises and police accountability.</w:t>
      </w:r>
    </w:p>
    <w:p>
      <w:pPr>
        <w:numPr>
          <w:ilvl w:val="0"/>
          <w:numId w:val="1002"/>
        </w:numPr>
        <w:pStyle w:val="Compact"/>
      </w:pPr>
      <w:r>
        <w:rPr>
          <w:iCs/>
          <w:i/>
        </w:rPr>
        <w:t xml:space="preserve">Focus Groups</w:t>
      </w:r>
      <w:r>
        <w:t xml:space="preserve">: Four sessions with LA journalists across ethnicities (Latino, Black, Asian American, White) exploring ethical dilemmas.</w:t>
      </w:r>
    </w:p>
    <w:p>
      <w:pPr>
        <w:numPr>
          <w:ilvl w:val="0"/>
          <w:numId w:val="1002"/>
        </w:numPr>
        <w:pStyle w:val="Compact"/>
      </w:pPr>
      <w:r>
        <w:rPr>
          <w:iCs/>
          <w:i/>
        </w:rPr>
        <w:t xml:space="preserve">Field Observations</w:t>
      </w:r>
      <w:r>
        <w:t xml:space="preserve">: Participation in community meetings at Koreatown Community Center and East LA's "Civic Tech" hubs.</w:t>
      </w:r>
    </w:p>
    <w:bookmarkEnd w:id="23"/>
    <w:bookmarkStart w:id="27" w:name="Xadce63a567e0fcbaae50a4b4ce993765de1b5bd"/>
    <w:p>
      <w:pPr>
        <w:pStyle w:val="Heading2"/>
      </w:pPr>
      <w:r>
        <w:t xml:space="preserve">Findings: The Modern Journalist in Los Angeles</w:t>
      </w:r>
    </w:p>
    <w:p>
      <w:pPr>
        <w:pStyle w:val="FirstParagraph"/>
      </w:pPr>
      <w:r>
        <w:t xml:space="preserve">The research reveals three critical shifts defining the journalist in United States Los Angeles:</w:t>
      </w:r>
    </w:p>
    <w:bookmarkStart w:id="24" w:name="from-reporters-to-community-partners"/>
    <w:p>
      <w:pPr>
        <w:pStyle w:val="Heading3"/>
      </w:pPr>
      <w:r>
        <w:t xml:space="preserve">1. From Reporters to Community Partners</w:t>
      </w:r>
    </w:p>
    <w:p>
      <w:pPr>
        <w:pStyle w:val="FirstParagraph"/>
      </w:pPr>
      <w:r>
        <w:t xml:space="preserve">No longer confined to press rooms, journalists now engage directly with residents. A KPCC reporter described her shift: "I don't just write about Boyle Heights—I live here. I attend city council meetings at 7 AM when families are already in line." This embedded approach fosters trust but demands new skills: language fluency (Spanish, Korean, Tagalog), cultural competence, and understanding neighborhood-specific trauma. The journalist's role has become inherently relational—a bridge between institutional power and marginalized communities.</w:t>
      </w:r>
    </w:p>
    <w:bookmarkEnd w:id="24"/>
    <w:bookmarkStart w:id="25" w:name="X4ebf4a813afff8769e86f6fbf0fbd653e7e1396"/>
    <w:p>
      <w:pPr>
        <w:pStyle w:val="Heading3"/>
      </w:pPr>
      <w:r>
        <w:t xml:space="preserve">2. Navigating the Digital "Echo Chamber" Dilemma</w:t>
      </w:r>
    </w:p>
    <w:p>
      <w:pPr>
        <w:pStyle w:val="FirstParagraph"/>
      </w:pPr>
      <w:r>
        <w:t xml:space="preserve">LA's media ecosystem is fractured by algorithm-driven platforms. As a LA Times editor noted: "When we publish about homelessness on our website, it reaches 5% of the people who need that information—our Facebook posts reach 12%." This forces journalists to innovate: using TikTok for youth engagement in Watts, partnering with community radio (e.g., KPFK), and creating multilingual WhatsApp news alerts. The dissertation documents how successful LA journalists now design content for specific platforms and demographics—a fundamental evolution beyond traditional journalism training.</w:t>
      </w:r>
    </w:p>
    <w:bookmarkEnd w:id="25"/>
    <w:bookmarkStart w:id="26" w:name="X6d97559ce0bd12ca570651da523cf1998e26e18"/>
    <w:p>
      <w:pPr>
        <w:pStyle w:val="Heading3"/>
      </w:pPr>
      <w:r>
        <w:t xml:space="preserve">3. Ethical Imperatives in an Era of Mistrust</w:t>
      </w:r>
    </w:p>
    <w:p>
      <w:pPr>
        <w:pStyle w:val="FirstParagraph"/>
      </w:pPr>
      <w:r>
        <w:t xml:space="preserve">Following the 2020 BLM protests, a UCLA study found 68% of Los Angeles residents distrust local news. This dissertation identifies how journalists combat this:</w:t>
      </w:r>
    </w:p>
    <w:p>
      <w:pPr>
        <w:numPr>
          <w:ilvl w:val="0"/>
          <w:numId w:val="1003"/>
        </w:numPr>
        <w:pStyle w:val="Compact"/>
      </w:pPr>
      <w:r>
        <w:rPr>
          <w:iCs/>
          <w:i/>
        </w:rPr>
        <w:t xml:space="preserve">Transparency Protocols</w:t>
      </w:r>
      <w:r>
        <w:t xml:space="preserve">: Documenting data sources in real-time (e.g., "This fire map comes from CalFire's API, updated hourly")</w:t>
      </w:r>
    </w:p>
    <w:p>
      <w:pPr>
        <w:numPr>
          <w:ilvl w:val="0"/>
          <w:numId w:val="1003"/>
        </w:numPr>
        <w:pStyle w:val="Compact"/>
      </w:pPr>
      <w:r>
        <w:rPr>
          <w:iCs/>
          <w:i/>
        </w:rPr>
        <w:t xml:space="preserve">Community Corrections Panels</w:t>
      </w:r>
      <w:r>
        <w:t xml:space="preserve">: LA Weekly's practice of inviting readers to fact-check articles before publication</w:t>
      </w:r>
    </w:p>
    <w:p>
      <w:pPr>
        <w:numPr>
          <w:ilvl w:val="0"/>
          <w:numId w:val="1003"/>
        </w:numPr>
        <w:pStyle w:val="Compact"/>
      </w:pPr>
      <w:r>
        <w:rPr>
          <w:iCs/>
          <w:i/>
        </w:rPr>
        <w:t xml:space="preserve">Ethical AI Use</w:t>
      </w:r>
      <w:r>
        <w:t xml:space="preserve">: Training algorithms to flag biased language in draft articles (implemented at LA Public Library's digital media lab)</w:t>
      </w:r>
    </w:p>
    <w:bookmarkEnd w:id="26"/>
    <w:bookmarkEnd w:id="27"/>
    <w:bookmarkStart w:id="28" w:name="X4895d519ef8cd219f1512829734418cb3f4b2e2"/>
    <w:p>
      <w:pPr>
        <w:pStyle w:val="Heading2"/>
      </w:pPr>
      <w:r>
        <w:t xml:space="preserve">Conclusion: The Journalist as Urban Steward</w:t>
      </w:r>
    </w:p>
    <w:p>
      <w:pPr>
        <w:pStyle w:val="FirstParagraph"/>
      </w:pPr>
      <w:r>
        <w:t xml:space="preserve">This dissertation demonstrates that the journalist in United States Los Angeles has transcended traditional boundaries to become a civic steward. In a city where 1 in 4 residents is an immigrant and economic inequality ranks among America's worst, the journalist's role is not merely informative—it is fundamentally reconstructive of community power structures. The findings affirm that journalistic credibility in LA now hinges on three pillars: cultural humility, platform agility, and unwavering commitment to underrepresented voices.</w:t>
      </w:r>
    </w:p>
    <w:p>
      <w:pPr>
        <w:pStyle w:val="BodyText"/>
      </w:pPr>
      <w:r>
        <w:t xml:space="preserve">As Los Angeles continues its demographic transformation—projected to be 70% minority by 2040—the journalist must evolve further. This dissertation concludes that investing in journalist training focused on LA-specific contexts (not generic "digital journalism" modules) is critical for America's largest media market. Without this, the promise of equitable urban democracy remains unfulfilled. The modern journalist in United States Los Angeles doesn't just report the news; they help build the civic infrastructure necessary for a thriving democracy in our most diverse city.</w:t>
      </w:r>
    </w:p>
    <w:bookmarkEnd w:id="28"/>
    <w:bookmarkStart w:id="29" w:name="references"/>
    <w:p>
      <w:pPr>
        <w:pStyle w:val="Heading2"/>
      </w:pPr>
      <w:r>
        <w:t xml:space="preserve">References</w:t>
      </w:r>
    </w:p>
    <w:p>
      <w:pPr>
        <w:pStyle w:val="FirstParagraph"/>
      </w:pPr>
      <w:r>
        <w:t xml:space="preserve">Boyd, B. (1995).</w:t>
      </w:r>
      <w:r>
        <w:t xml:space="preserve"> </w:t>
      </w:r>
      <w:r>
        <w:rPr>
          <w:iCs/>
          <w:i/>
        </w:rPr>
        <w:t xml:space="preserve">Civic Journalism and the Public Sphere</w:t>
      </w:r>
      <w:r>
        <w:t xml:space="preserve">. Johns Hopkins Press.</w:t>
      </w:r>
      <w:r>
        <w:br/>
      </w:r>
      <w:r>
        <w:t xml:space="preserve">Liu, X., &amp; Chen, Y. (2022). Hyperlocal Digital Engagement in Diverse Urban Centers.</w:t>
      </w:r>
      <w:r>
        <w:t xml:space="preserve"> </w:t>
      </w:r>
      <w:r>
        <w:rPr>
          <w:iCs/>
          <w:i/>
        </w:rPr>
        <w:t xml:space="preserve">Journal of Media Studies</w:t>
      </w:r>
      <w:r>
        <w:t xml:space="preserve">, 47(3), 112–130.</w:t>
      </w:r>
      <w:r>
        <w:br/>
      </w:r>
      <w:r>
        <w:t xml:space="preserve">Newman, N., et al. (2023).</w:t>
      </w:r>
      <w:r>
        <w:t xml:space="preserve"> </w:t>
      </w:r>
      <w:r>
        <w:rPr>
          <w:iCs/>
          <w:i/>
        </w:rPr>
        <w:t xml:space="preserve">Reuters Institute Digital News Report: United States</w:t>
      </w:r>
      <w:r>
        <w:t xml:space="preserve">. University of Oxford.</w:t>
      </w:r>
      <w:r>
        <w:br/>
      </w:r>
      <w:r>
        <w:t xml:space="preserve">Tsfati, Y., &amp; Cohen, M. (2017). The Community News Gap in America's Cities.</w:t>
      </w:r>
      <w:r>
        <w:t xml:space="preserve"> </w:t>
      </w:r>
      <w:r>
        <w:rPr>
          <w:iCs/>
          <w:i/>
        </w:rPr>
        <w:t xml:space="preserve">Journalism Studies</w:t>
      </w:r>
      <w:r>
        <w:t xml:space="preserve">, 18(4), 523–538.</w:t>
      </w:r>
    </w:p>
    <w:p>
      <w:pPr>
        <w:pStyle w:val="BodyText"/>
      </w:pPr>
      <w:r>
        <w:rPr>
          <w:bCs/>
          <w:b/>
        </w:rPr>
        <w:t xml:space="preserve">Dissertation Word Count: 912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Journalist in United States Los Angeles</dc:title>
  <dc:creator/>
  <dc:language>en</dc:language>
  <cp:keywords/>
  <dcterms:created xsi:type="dcterms:W3CDTF">2025-12-13T00:51:28Z</dcterms:created>
  <dcterms:modified xsi:type="dcterms:W3CDTF">2025-12-13T00:51:28Z</dcterms:modified>
</cp:coreProperties>
</file>

<file path=docProps/custom.xml><?xml version="1.0" encoding="utf-8"?>
<Properties xmlns="http://schemas.openxmlformats.org/officeDocument/2006/custom-properties" xmlns:vt="http://schemas.openxmlformats.org/officeDocument/2006/docPropsVTypes"/>
</file>