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630a4554a861f3d8ec76fa83ba66ddf9b57adff"/>
    <w:p>
      <w:pPr>
        <w:pStyle w:val="Heading1"/>
      </w:pPr>
      <w:r>
        <w:t xml:space="preserve">Dissertation: The Critical Role of the Judge in Establishing Justice within Afghanistan Kabul's Legal Framework</w:t>
      </w:r>
    </w:p>
    <w:p>
      <w:pPr>
        <w:pStyle w:val="FirstParagraph"/>
      </w:pPr>
      <w:r>
        <w:rPr>
          <w:bCs/>
          <w:b/>
        </w:rPr>
        <w:t xml:space="preserve">Abstract:</w:t>
      </w:r>
      <w:r>
        <w:t xml:space="preserve"> </w:t>
      </w:r>
      <w:r>
        <w:t xml:space="preserve">This dissertation proposes a rigorous academic exploration into the indispensable function of the</w:t>
      </w:r>
      <w:r>
        <w:t xml:space="preserve"> </w:t>
      </w:r>
      <w:r>
        <w:rPr>
          <w:iCs/>
          <w:i/>
        </w:rPr>
        <w:t xml:space="preserve">Judge</w:t>
      </w:r>
      <w:r>
        <w:t xml:space="preserve"> </w:t>
      </w:r>
      <w:r>
        <w:t xml:space="preserve">as a cornerstone of justice delivery within Afghanistan, with specific focus on the operational realities and challenges faced in Kabul. It contends that judicial integrity, particularly through empowered and well-trained judges, is non-negotiable for Afghanistan's long-term stability and rule of law. This research is grounded in the complex socio-political context of</w:t>
      </w:r>
      <w:r>
        <w:t xml:space="preserve"> </w:t>
      </w:r>
      <w:r>
        <w:rPr>
          <w:iCs/>
          <w:i/>
        </w:rPr>
        <w:t xml:space="preserve">Afghanistan</w:t>
      </w:r>
      <w:r>
        <w:t xml:space="preserve">, where Kabul serves as both the administrative heart and a microcosm of national legal struggles.</w:t>
      </w:r>
    </w:p>
    <w:bookmarkStart w:id="20" w:name="Xac8908552005490956cd0ba4def38c6161dff08"/>
    <w:p>
      <w:pPr>
        <w:pStyle w:val="Heading2"/>
      </w:pPr>
      <w:r>
        <w:t xml:space="preserve">1. Introduction: The Imperative for Judicial Reform in Afghanistan Kabul</w:t>
      </w:r>
    </w:p>
    <w:p>
      <w:pPr>
        <w:pStyle w:val="FirstParagraph"/>
      </w:pPr>
      <w:r>
        <w:t xml:space="preserve">The landscape of justice in modern Afghanistan remains profoundly shaped by decades of conflict, institutional fragility, and evolving governance structures. At the epicenter of this struggle stands the</w:t>
      </w:r>
      <w:r>
        <w:t xml:space="preserve"> </w:t>
      </w:r>
      <w:r>
        <w:rPr>
          <w:iCs/>
          <w:i/>
        </w:rPr>
        <w:t xml:space="preserve">Judge</w:t>
      </w:r>
      <w:r>
        <w:t xml:space="preserve">, whose role transcends mere legal interpretation to become a vital agent for peacebuilding and social trust. This dissertation argues that without significant strengthening and professionalization of the judiciary, particularly within Kabul's courts – which handle the vast majority of complex national cases – Afghanistan cannot achieve sustainable peace or meaningful development. The city of Kabul, as the capital and primary hub for legal institutions, embodies both the challenges and potential for judicial reform. A successful</w:t>
      </w:r>
      <w:r>
        <w:t xml:space="preserve"> </w:t>
      </w:r>
      <w:r>
        <w:rPr>
          <w:iCs/>
          <w:i/>
        </w:rPr>
        <w:t xml:space="preserve">Dissertation</w:t>
      </w:r>
      <w:r>
        <w:t xml:space="preserve"> </w:t>
      </w:r>
      <w:r>
        <w:t xml:space="preserve">must therefore center on the</w:t>
      </w:r>
      <w:r>
        <w:t xml:space="preserve"> </w:t>
      </w:r>
      <w:r>
        <w:rPr>
          <w:iCs/>
          <w:i/>
        </w:rPr>
        <w:t xml:space="preserve">Judge</w:t>
      </w:r>
      <w:r>
        <w:t xml:space="preserve"> </w:t>
      </w:r>
      <w:r>
        <w:t xml:space="preserve">as the pivotal figure navigating Kabul's intricate legal terrain.</w:t>
      </w:r>
    </w:p>
    <w:bookmarkEnd w:id="20"/>
    <w:bookmarkStart w:id="21" w:name="Xa0f5dd6a5f7ad5977c8b96daea26a63fd2e7d33"/>
    <w:p>
      <w:pPr>
        <w:pStyle w:val="Heading2"/>
      </w:pPr>
      <w:r>
        <w:t xml:space="preserve">2. The Judge in Afghanistan: Beyond Legal Interpretation</w:t>
      </w:r>
    </w:p>
    <w:p>
      <w:pPr>
        <w:pStyle w:val="FirstParagraph"/>
      </w:pPr>
      <w:r>
        <w:t xml:space="preserve">In Afghanistan, particularly within Kabul, the role of a judge is uniquely demanding. Judges confront not only complex civil and criminal law but also deeply ingrained customary practices (Pashtunwali), evolving interpretations of Islamic jurisprudence (Sharia), and the legacy of fragmented pre-2001 legal systems. A competent</w:t>
      </w:r>
      <w:r>
        <w:t xml:space="preserve"> </w:t>
      </w:r>
      <w:r>
        <w:rPr>
          <w:iCs/>
          <w:i/>
        </w:rPr>
        <w:t xml:space="preserve">Judge</w:t>
      </w:r>
      <w:r>
        <w:t xml:space="preserve"> </w:t>
      </w:r>
      <w:r>
        <w:t xml:space="preserve">in Kabul must possess not only technical legal expertise but also profound cultural sensitivity, conflict resolution skills, and resilience against immense pressure – including threats to personal safety. This dissertation will analyze case studies from Kabul courts to demonstrate how judicial decisions directly impact community trust. For instance, a fair ruling on land disputes in the capital can prevent local violence; a biased one can ignite wider conflict. The</w:t>
      </w:r>
      <w:r>
        <w:t xml:space="preserve"> </w:t>
      </w:r>
      <w:r>
        <w:rPr>
          <w:iCs/>
          <w:i/>
        </w:rPr>
        <w:t xml:space="preserve">Judge</w:t>
      </w:r>
      <w:r>
        <w:t xml:space="preserve"> </w:t>
      </w:r>
      <w:r>
        <w:t xml:space="preserve">is thus the critical fulcrum upon which justice – or its absence – pivots in</w:t>
      </w:r>
      <w:r>
        <w:t xml:space="preserve"> </w:t>
      </w:r>
      <w:r>
        <w:rPr>
          <w:iCs/>
          <w:i/>
        </w:rPr>
        <w:t xml:space="preserve">Afghanistan Kabul</w:t>
      </w:r>
      <w:r>
        <w:t xml:space="preserve">.</w:t>
      </w:r>
    </w:p>
    <w:bookmarkEnd w:id="21"/>
    <w:bookmarkStart w:id="22" w:name="X1448e84908879ac30e69ff86e44b13d916fc8d6"/>
    <w:p>
      <w:pPr>
        <w:pStyle w:val="Heading2"/>
      </w:pPr>
      <w:r>
        <w:t xml:space="preserve">3. Systemic Challenges Facing Judges in Kabul: A Dissertation Focus</w:t>
      </w:r>
    </w:p>
    <w:p>
      <w:pPr>
        <w:pStyle w:val="FirstParagraph"/>
      </w:pPr>
      <w:r>
        <w:t xml:space="preserve">This dissertation identifies systemic barriers hindering judicial effectiveness in Kabul, demanding urgent attention:</w:t>
      </w:r>
    </w:p>
    <w:p>
      <w:pPr>
        <w:numPr>
          <w:ilvl w:val="0"/>
          <w:numId w:val="1001"/>
        </w:numPr>
        <w:pStyle w:val="Compact"/>
      </w:pPr>
      <w:r>
        <w:rPr>
          <w:bCs/>
          <w:b/>
        </w:rPr>
        <w:t xml:space="preserve">Resource Constraints:</w:t>
      </w:r>
      <w:r>
        <w:t xml:space="preserve"> </w:t>
      </w:r>
      <w:r>
        <w:t xml:space="preserve">Chronic underfunding leads to severe case backlogs, outdated infrastructure, and inadequate support staff for judges across Kabul's courts.</w:t>
      </w:r>
    </w:p>
    <w:p>
      <w:pPr>
        <w:numPr>
          <w:ilvl w:val="0"/>
          <w:numId w:val="1001"/>
        </w:numPr>
        <w:pStyle w:val="Compact"/>
      </w:pPr>
      <w:r>
        <w:rPr>
          <w:bCs/>
          <w:b/>
        </w:rPr>
        <w:t xml:space="preserve">Training &amp; Professional Development:</w:t>
      </w:r>
      <w:r>
        <w:t xml:space="preserve"> </w:t>
      </w:r>
      <w:r>
        <w:t xml:space="preserve">Many judges lack specialized training in human rights law, evidence handling, or managing complex cases prevalent in Kabul (e.g., corruption trials, gender-based violence), limiting their ability to deliver consistent justice.</w:t>
      </w:r>
    </w:p>
    <w:p>
      <w:pPr>
        <w:numPr>
          <w:ilvl w:val="0"/>
          <w:numId w:val="1001"/>
        </w:numPr>
        <w:pStyle w:val="Compact"/>
      </w:pPr>
      <w:r>
        <w:rPr>
          <w:bCs/>
          <w:b/>
        </w:rPr>
        <w:t xml:space="preserve">Safeguards &amp; Independence:</w:t>
      </w:r>
      <w:r>
        <w:t xml:space="preserve"> </w:t>
      </w:r>
      <w:r>
        <w:t xml:space="preserve">Judges face persistent pressures from powerful actors – including political figures and armed groups – undermining judicial independence. This is a critical theme for the dissertation, examining how Kabul's unique power dynamics impact judicial courage.</w:t>
      </w:r>
    </w:p>
    <w:p>
      <w:pPr>
        <w:numPr>
          <w:ilvl w:val="0"/>
          <w:numId w:val="1001"/>
        </w:numPr>
        <w:pStyle w:val="Compact"/>
      </w:pPr>
      <w:r>
        <w:rPr>
          <w:bCs/>
          <w:b/>
        </w:rPr>
        <w:t xml:space="preserve">Gender Representation:</w:t>
      </w:r>
      <w:r>
        <w:t xml:space="preserve"> </w:t>
      </w:r>
      <w:r>
        <w:t xml:space="preserve">The underrepresentation of women judges in Kabul's judiciary significantly hinders access to justice for Afghan women and girls. This dissertation will explore the barriers and benefits of increasing female judicial presence.</w:t>
      </w:r>
    </w:p>
    <w:bookmarkEnd w:id="22"/>
    <w:bookmarkStart w:id="23" w:name="X77e5549f092f428c80225b27112971590407877"/>
    <w:p>
      <w:pPr>
        <w:pStyle w:val="Heading2"/>
      </w:pPr>
      <w:r>
        <w:t xml:space="preserve">4. Case Study: The Judge's Role in Transitional Justice (Kabul Focus)</w:t>
      </w:r>
    </w:p>
    <w:p>
      <w:pPr>
        <w:pStyle w:val="FirstParagraph"/>
      </w:pPr>
      <w:r>
        <w:t xml:space="preserve">A pivotal chapter within this dissertation examines the role of judges in transitional justice mechanisms operating from Kabul. Following the 2001 transition, courts in Kabul have handled cases related to war crimes, human rights abuses, and political reconciliation. Here, the</w:t>
      </w:r>
      <w:r>
        <w:t xml:space="preserve"> </w:t>
      </w:r>
      <w:r>
        <w:rPr>
          <w:iCs/>
          <w:i/>
        </w:rPr>
        <w:t xml:space="preserve">Judge</w:t>
      </w:r>
      <w:r>
        <w:t xml:space="preserve"> </w:t>
      </w:r>
      <w:r>
        <w:t xml:space="preserve">is not merely an arbiter but a key facilitator of national healing. The dissertation will analyze specific high-profile cases (e.g., trials related to the 2018 Kabul suicide bombing victims' families or corruption prosecutions), assessing how judicial decisions either fostered reconciliation or exacerbated societal divisions. It underscores that the</w:t>
      </w:r>
      <w:r>
        <w:t xml:space="preserve"> </w:t>
      </w:r>
      <w:r>
        <w:rPr>
          <w:iCs/>
          <w:i/>
        </w:rPr>
        <w:t xml:space="preserve">Judge</w:t>
      </w:r>
      <w:r>
        <w:t xml:space="preserve"> </w:t>
      </w:r>
      <w:r>
        <w:t xml:space="preserve">in</w:t>
      </w:r>
      <w:r>
        <w:t xml:space="preserve"> </w:t>
      </w:r>
      <w:r>
        <w:rPr>
          <w:iCs/>
          <w:i/>
        </w:rPr>
        <w:t xml:space="preserve">Afghanistan Kabul</w:t>
      </w:r>
      <w:r>
        <w:t xml:space="preserve"> </w:t>
      </w:r>
      <w:r>
        <w:t xml:space="preserve">is uniquely positioned to either validate state authority through legitimate rulings or, conversely, become a symbol of systemic failure.</w:t>
      </w:r>
    </w:p>
    <w:bookmarkEnd w:id="23"/>
    <w:bookmarkStart w:id="24" w:name="X73a6ea1f8cb7ff4ecc5ee4d7c02728a9b476f67"/>
    <w:p>
      <w:pPr>
        <w:pStyle w:val="Heading2"/>
      </w:pPr>
      <w:r>
        <w:t xml:space="preserve">5. Recommendations: Building Judicial Capacity for Afghanistan's Future</w:t>
      </w:r>
    </w:p>
    <w:p>
      <w:pPr>
        <w:pStyle w:val="FirstParagraph"/>
      </w:pPr>
      <w:r>
        <w:t xml:space="preserve">This dissertation concludes with concrete recommendations for strengthening the judiciary in Kabul, directly targeting the judge's role:</w:t>
      </w:r>
    </w:p>
    <w:p>
      <w:pPr>
        <w:numPr>
          <w:ilvl w:val="0"/>
          <w:numId w:val="1002"/>
        </w:numPr>
        <w:pStyle w:val="Compact"/>
      </w:pPr>
      <w:r>
        <w:rPr>
          <w:bCs/>
          <w:b/>
        </w:rPr>
        <w:t xml:space="preserve">Enhanced Judicial Training Programs:</w:t>
      </w:r>
      <w:r>
        <w:t xml:space="preserve"> </w:t>
      </w:r>
      <w:r>
        <w:t xml:space="preserve">Develop and implement specialized, continuous training modules focused on human rights, evidence law, and managing high-stakes cases within Kabul's context.</w:t>
      </w:r>
    </w:p>
    <w:p>
      <w:pPr>
        <w:numPr>
          <w:ilvl w:val="0"/>
          <w:numId w:val="1002"/>
        </w:numPr>
        <w:pStyle w:val="Compact"/>
      </w:pPr>
      <w:r>
        <w:rPr>
          <w:bCs/>
          <w:b/>
        </w:rPr>
        <w:t xml:space="preserve">Strengthening Institutional Independence:</w:t>
      </w:r>
      <w:r>
        <w:t xml:space="preserve"> </w:t>
      </w:r>
      <w:r>
        <w:t xml:space="preserve">Implement robust mechanisms (e.g., an independent Judicial Council with transparent appointments) to protect judges from external interference in Kabul courts.</w:t>
      </w:r>
    </w:p>
    <w:p>
      <w:pPr>
        <w:numPr>
          <w:ilvl w:val="0"/>
          <w:numId w:val="1002"/>
        </w:numPr>
        <w:pStyle w:val="Compact"/>
      </w:pPr>
      <w:r>
        <w:rPr>
          <w:bCs/>
          <w:b/>
        </w:rPr>
        <w:t xml:space="preserve">Investing in Court Infrastructure &amp; Support:</w:t>
      </w:r>
      <w:r>
        <w:t xml:space="preserve"> </w:t>
      </w:r>
      <w:r>
        <w:t xml:space="preserve">Allocate sufficient resources for modern court management systems, security for judges and staff, and adequate legal aid services accessible within Kabul.</w:t>
      </w:r>
    </w:p>
    <w:bookmarkEnd w:id="24"/>
    <w:bookmarkStart w:id="25" w:name="X43dbc5903f59d74a0296a4f66107b56b6efa08e"/>
    <w:p>
      <w:pPr>
        <w:pStyle w:val="Heading2"/>
      </w:pPr>
      <w:r>
        <w:t xml:space="preserve">6. Conclusion: The Judge as Afghanistan's Beacon of Hope</w:t>
      </w:r>
    </w:p>
    <w:p>
      <w:pPr>
        <w:pStyle w:val="FirstParagraph"/>
      </w:pPr>
      <w:r>
        <w:t xml:space="preserve">The path to a stable, just Afghanistan is inextricably linked to the quality and independence of its judges. In Kabul, where legal institutions are concentrated and visibility is highest, the performance of each judge carries immense symbolic weight for the nation. This dissertation emphasizes that investing in judges – through training, protection, resources, and institutional reform – is not merely a legal technicality; it is an investment in Afghanistan's very future. A truly empowered</w:t>
      </w:r>
      <w:r>
        <w:t xml:space="preserve"> </w:t>
      </w:r>
      <w:r>
        <w:rPr>
          <w:iCs/>
          <w:i/>
        </w:rPr>
        <w:t xml:space="preserve">Judge</w:t>
      </w:r>
      <w:r>
        <w:t xml:space="preserve"> </w:t>
      </w:r>
      <w:r>
        <w:t xml:space="preserve">within the Kabul judicial system can become a powerful symbol of resilience and hope for all Afghans. The completion of this</w:t>
      </w:r>
      <w:r>
        <w:t xml:space="preserve"> </w:t>
      </w:r>
      <w:r>
        <w:rPr>
          <w:iCs/>
          <w:i/>
        </w:rPr>
        <w:t xml:space="preserve">Dissertation</w:t>
      </w:r>
      <w:r>
        <w:t xml:space="preserve"> </w:t>
      </w:r>
      <w:r>
        <w:t xml:space="preserve">serves as a call to action: the time for decisive, sustained support for the judiciary in Afghanistan is now. Without a strong, respected bench centered in Kabul, any meaningful progress towards sustainable peace and governance remains elusive. The</w:t>
      </w:r>
      <w:r>
        <w:t xml:space="preserve"> </w:t>
      </w:r>
      <w:r>
        <w:rPr>
          <w:iCs/>
          <w:i/>
        </w:rPr>
        <w:t xml:space="preserve">Judge</w:t>
      </w:r>
      <w:r>
        <w:t xml:space="preserve"> </w:t>
      </w:r>
      <w:r>
        <w:t xml:space="preserve">is not just part of Afghanistan's legal system; they are its most vital potential bridge to a more just and unified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Afghanistan Kabul Context</dc:title>
  <dc:creator/>
  <dc:language>en</dc:language>
  <cp:keywords/>
  <dcterms:created xsi:type="dcterms:W3CDTF">2026-07-19T08:33:07Z</dcterms:created>
  <dcterms:modified xsi:type="dcterms:W3CDTF">2026-07-19T08:33:07Z</dcterms:modified>
</cp:coreProperties>
</file>

<file path=docProps/custom.xml><?xml version="1.0" encoding="utf-8"?>
<Properties xmlns="http://schemas.openxmlformats.org/officeDocument/2006/custom-properties" xmlns:vt="http://schemas.openxmlformats.org/officeDocument/2006/docPropsVTypes"/>
</file>