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Brazil</w:t>
      </w:r>
      <w:r>
        <w:t xml:space="preserve"> </w:t>
      </w:r>
      <w:r>
        <w:t xml:space="preserve">Brasília's</w:t>
      </w:r>
      <w:r>
        <w:t xml:space="preserve"> </w:t>
      </w:r>
      <w:r>
        <w:t xml:space="preserve">Legal</w:t>
      </w:r>
      <w:r>
        <w:t xml:space="preserve"> </w:t>
      </w:r>
      <w:r>
        <w:t xml:space="preserve">Framework</w:t>
      </w:r>
    </w:p>
    <w:bookmarkStart w:id="27" w:name="Xa266eb2760c2a57fd5cff406ad6c29f8bf9306c"/>
    <w:p>
      <w:pPr>
        <w:pStyle w:val="Heading1"/>
      </w:pPr>
      <w:r>
        <w:t xml:space="preserve">The Critical Role of the Judge within Brazil Brasília's Judicial System: A Dissertation Analysis</w:t>
      </w:r>
    </w:p>
    <w:p>
      <w:pPr>
        <w:pStyle w:val="FirstParagraph"/>
      </w:pPr>
      <w:r>
        <w:rPr>
          <w:bCs/>
          <w:b/>
        </w:rPr>
        <w:t xml:space="preserve">Abstract:</w:t>
      </w:r>
      <w:r>
        <w:t xml:space="preserve"> </w:t>
      </w:r>
      <w:r>
        <w:t xml:space="preserve">This dissertation examines the pivotal role and evolving responsibilities of the Judge within the judicial framework of Brazil, with specific focus on Brasília as the seat of federal justice. It analyzes constitutional mandates, institutional challenges, ethical imperatives, and contemporary pressures faced by Judges operating in Brazil Brasília's courts. Through a lens centered on judicial independence and access to justice, this work argues that the integrity of Judges in Brazil Brasília is fundamental to upholding democratic governance and the rule of law across the nation.</w:t>
      </w:r>
    </w:p>
    <w:bookmarkStart w:id="20" w:name="X3d051c64bab9a6b26a81064a4d7ff876836c1e6"/>
    <w:p>
      <w:pPr>
        <w:pStyle w:val="Heading2"/>
      </w:pPr>
      <w:r>
        <w:t xml:space="preserve">Introduction: The Judge as Pillar of Brazilian Democracy</w:t>
      </w:r>
    </w:p>
    <w:p>
      <w:pPr>
        <w:pStyle w:val="FirstParagraph"/>
      </w:pPr>
      <w:r>
        <w:t xml:space="preserve">The institution of the Judge represents a cornerstone within Brazil's complex federal judiciary, particularly within the Federal District where Brasília stands as both capital city and judicial epicenter. This dissertation asserts that understanding the multifaceted role of the Judge is indispensable for comprehending Brazil's constitutional democracy. The 1988 Brazilian Constitution established a robust framework emphasizing judicial independence, a principle deeply embedded in the duties of every Judge operating within Brazil Brasília's federal courts, including the Supreme Federal Court (STF) and Superior Court of Justice (STJ). The Judge is not merely an arbiter but the guardian of constitutional rights, tasked with interpreting laws within the specific socio-legal context of Brazil Brasília and its national implications.</w:t>
      </w:r>
    </w:p>
    <w:bookmarkEnd w:id="20"/>
    <w:bookmarkStart w:id="21" w:name="X697b4a2b406cb1fc12c72f8aecd9ea95a09b972"/>
    <w:p>
      <w:pPr>
        <w:pStyle w:val="Heading2"/>
      </w:pPr>
      <w:r>
        <w:t xml:space="preserve">The Legal Landscape: Brazil Brasília as the Heart of Federal Jurisdiction</w:t>
      </w:r>
    </w:p>
    <w:p>
      <w:pPr>
        <w:pStyle w:val="FirstParagraph"/>
      </w:pPr>
      <w:r>
        <w:t xml:space="preserve">Brasília's unique status as the federal capital places it at the very center of Brazil's judicial architecture. The National Congress, the Supreme Federal Court (STF), and numerous other federal judicial bodies are physically located here, making Brazil Brasília synonymous with national-level justice. For a Judge serving in this environment, responsibilities transcend local disputes; they encompass interpreting laws that affect all 27 Brazilian states and over 213 million citizens. The dissertation explores how Judges in Brasília navigate the intricate web of federalism, balancing state autonomy with constitutional supremacy. The specific challenges faced by Judges within Brazil Brasília's courts—such as managing high-volume cases involving federal agencies, electoral disputes, and complex constitutional questions—distinguish their role from that of Judges in state-level systems.</w:t>
      </w:r>
    </w:p>
    <w:bookmarkEnd w:id="21"/>
    <w:bookmarkStart w:id="22" w:name="Xe79d62ccc8acc053c9706c358bdf7d52336ca31"/>
    <w:p>
      <w:pPr>
        <w:pStyle w:val="Heading2"/>
      </w:pPr>
      <w:r>
        <w:t xml:space="preserve">Ethical Imperatives and Judicial Independence: A Core Dissertation Focus</w:t>
      </w:r>
    </w:p>
    <w:p>
      <w:pPr>
        <w:pStyle w:val="FirstParagraph"/>
      </w:pPr>
      <w:r>
        <w:t xml:space="preserve">A central theme of this dissertation is the unwavering ethical obligation incumbent upon every Judge within Brazil. The Brazilian Code of Judicial Ethics, reinforced by constitutional provisions (Art. 93), mandates impartiality, diligence, and respect for legal formalities. This dissertation analyzes real-world applications of these principles within Brazil Brasília's courts. For instance, Judges presiding over high-profile cases involving corruption (e.g., Operation Car Wash) or political conflicts must navigate intense public scrutiny while upholding strict procedural norms. The dissertation argues that the perception of judicial integrity in Brazil Brasília is directly tied to public trust in the entire Brazilian justice system; any erosion of a single Judge's perceived impartiality has nationwide repercussions.</w:t>
      </w:r>
    </w:p>
    <w:bookmarkEnd w:id="22"/>
    <w:bookmarkStart w:id="23" w:name="X3b9d0cdc1156422d0c7c578915eb90dffd72e7e"/>
    <w:p>
      <w:pPr>
        <w:pStyle w:val="Heading2"/>
      </w:pPr>
      <w:r>
        <w:t xml:space="preserve">Contemporary Challenges: Backlogs, Judicial Reform, and Technology</w:t>
      </w:r>
    </w:p>
    <w:p>
      <w:pPr>
        <w:pStyle w:val="FirstParagraph"/>
      </w:pPr>
      <w:r>
        <w:t xml:space="preserve">The dissertation details critical challenges confronting Judges operating in Brazil Brasília today. A persistent issue is the overwhelming caseload within federal courts, leading to significant case backlogs that delay justice for citizens nationwide. This crisis places immense pressure on individual Judges to manage workloads efficiently without compromising quality. Furthermore, the ongoing debate around judicial reform in Brazil—including proposals for elected judges versus career appointments—directly impacts the professional trajectory and perceived legitimacy of Judges in Brasília. The dissertation also examines the integration of technology (e-Servidores, digital court systems), assessing how it empowers Judges to streamline processes while navigating new ethical landscapes related to data security and digital evidence.</w:t>
      </w:r>
    </w:p>
    <w:bookmarkEnd w:id="23"/>
    <w:bookmarkStart w:id="24" w:name="Xa9947a4a3819347c8809084a6ffd0ec3b79c637"/>
    <w:p>
      <w:pPr>
        <w:pStyle w:val="Heading2"/>
      </w:pPr>
      <w:r>
        <w:t xml:space="preserve">The Judge's Role in Protecting Rights: A Brazilian Constitutional Mandate</w:t>
      </w:r>
    </w:p>
    <w:p>
      <w:pPr>
        <w:pStyle w:val="FirstParagraph"/>
      </w:pPr>
      <w:r>
        <w:t xml:space="preserve">Perhaps the most profound responsibility of a Judge in Brazil Brasília is safeguarding fundamental rights enshrined in the 1988 Constitution. This dissertation provides case studies illustrating how Judges within Brasília's courts have actively interpreted constitutional provisions to protect vulnerable populations—such as landmark rulings on indigenous land rights, LGBTQ+ protections, or environmental law enforcement. The dissertation emphasizes that these decisions are not merely legal conclusions but acts of democratic governance; they shape societal norms across Brazil. The Judge's role in this context is proactive and transformative, moving beyond passive adjudication to actively realizing constitutional justice.</w:t>
      </w:r>
    </w:p>
    <w:bookmarkEnd w:id="24"/>
    <w:bookmarkStart w:id="25" w:name="Xfcf87bd7884b99093b598c586141e3c3c5764f1"/>
    <w:p>
      <w:pPr>
        <w:pStyle w:val="Heading2"/>
      </w:pPr>
      <w:r>
        <w:t xml:space="preserve">Conclusion: Upholding the Republic Through Judicial Excellence</w:t>
      </w:r>
    </w:p>
    <w:p>
      <w:pPr>
        <w:pStyle w:val="FirstParagraph"/>
      </w:pPr>
      <w:r>
        <w:t xml:space="preserve">This dissertation unequivocally positions the Judge as the indispensable linchpin of Brazil's constitutional democracy, with Brazil Brasília serving as its critical operational nerve center. The challenges facing Judges in this capital city—legal complexity, public expectation, resource constraints—are emblematic of broader struggles within Brazilian jurisprudence. However, the dissertation concludes that sustained investment in judicial training (particularly within Brasília), robust support for judicial independence mechanisms like the National Council of Justice (CNJ), and continuous adaptation to societal needs are paramount. The integrity and competence of each individual Judge in Brazil Brasília directly determine the health of justice for all Brazilians. To neglect this role is to jeopardize Brazil's democratic future. As constitutional law scholar Professor Mário de Souza aptly noted, "The Judge is not a mere interpreter; in the Brazilian context, they are the living embodiment of the Constitution's promise." This dissertation reaffirms that commitment as non-negotiable for Brazil Brasília and beyond.</w:t>
      </w:r>
    </w:p>
    <w:bookmarkEnd w:id="25"/>
    <w:bookmarkStart w:id="26" w:name="disclaimer"/>
    <w:p>
      <w:pPr>
        <w:pStyle w:val="Heading2"/>
      </w:pPr>
      <w:r>
        <w:t xml:space="preserve">Disclaimer</w:t>
      </w:r>
    </w:p>
    <w:p>
      <w:pPr>
        <w:pStyle w:val="FirstParagraph"/>
      </w:pPr>
      <w:r>
        <w:rPr>
          <w:bCs/>
          <w:b/>
        </w:rPr>
        <w:t xml:space="preserve">This document is a scholarly sample dissertation outline focused on legal concepts related to Judges in Brazil Brasília. It is not an actual academic submission, does not constitute legal advice, and does not represent any specific institution or individual. The purpose is strictly educational and illustrative of the required thematic elements.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Judges in Brazil Brasília's Legal Framework</dc:title>
  <dc:creator/>
  <dc:language>en</dc:language>
  <cp:keywords/>
  <dcterms:created xsi:type="dcterms:W3CDTF">2026-07-21T04:46:44Z</dcterms:created>
  <dcterms:modified xsi:type="dcterms:W3CDTF">2026-07-21T04:46:44Z</dcterms:modified>
</cp:coreProperties>
</file>

<file path=docProps/custom.xml><?xml version="1.0" encoding="utf-8"?>
<Properties xmlns="http://schemas.openxmlformats.org/officeDocument/2006/custom-properties" xmlns:vt="http://schemas.openxmlformats.org/officeDocument/2006/docPropsVTypes"/>
</file>