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01330f3d25c4f64fe209ea77c08b88bdbf51e8"/>
    <w:p>
      <w:pPr>
        <w:pStyle w:val="Heading1"/>
      </w:pPr>
      <w:r>
        <w:t xml:space="preserve">Dissertation: The Contemporary Role and Challenges of the Judge within the Judicial System of Brazil São Paulo</w:t>
      </w:r>
    </w:p>
    <w:p>
      <w:pPr>
        <w:pStyle w:val="FirstParagraph"/>
      </w:pPr>
      <w:r>
        <w:t xml:space="preserve">This academic Dissertation examines the pivotal role, evolving responsibilities, and persistent challenges confronting the modern-day</w:t>
      </w:r>
      <w:r>
        <w:t xml:space="preserve"> </w:t>
      </w:r>
      <w:r>
        <w:rPr>
          <w:iCs/>
          <w:i/>
        </w:rPr>
        <w:t xml:space="preserve">Judge</w:t>
      </w:r>
      <w:r>
        <w:t xml:space="preserve"> </w:t>
      </w:r>
      <w:r>
        <w:t xml:space="preserve">operating within the complex legal framework of Brazil's most populous state, São Paulo. As a critical node in Brazil's federal judiciary structure, the judicial office in São Paulo represents one of Latin America's most significant and demanding legal environments. This work argues that understanding the specific context of</w:t>
      </w:r>
      <w:r>
        <w:t xml:space="preserve"> </w:t>
      </w:r>
      <w:r>
        <w:rPr>
          <w:iCs/>
          <w:i/>
        </w:rPr>
        <w:t xml:space="preserve">Brazil São Paulo</w:t>
      </w:r>
      <w:r>
        <w:t xml:space="preserve"> </w:t>
      </w:r>
      <w:r>
        <w:t xml:space="preserve">is indispensable for comprehending the contemporary realities faced by every</w:t>
      </w:r>
      <w:r>
        <w:t xml:space="preserve"> </w:t>
      </w:r>
      <w:r>
        <w:rPr>
          <w:iCs/>
          <w:i/>
        </w:rPr>
        <w:t xml:space="preserve">Judge</w:t>
      </w:r>
      <w:r>
        <w:t xml:space="preserve"> </w:t>
      </w:r>
      <w:r>
        <w:t xml:space="preserve">entrusted with upholding justice in this dynamic, populous, and socially stratified state.</w:t>
      </w:r>
    </w:p>
    <w:bookmarkStart w:id="20" w:name="X5fe111b20944142c27109bf7f05dc4f6f14432a"/>
    <w:p>
      <w:pPr>
        <w:pStyle w:val="Heading2"/>
      </w:pPr>
      <w:r>
        <w:t xml:space="preserve">The Historical and Structural Context: Brazil São Paulo's Judicial Landscape</w:t>
      </w:r>
    </w:p>
    <w:p>
      <w:pPr>
        <w:pStyle w:val="FirstParagraph"/>
      </w:pPr>
      <w:r>
        <w:t xml:space="preserve">The judicial system in</w:t>
      </w:r>
      <w:r>
        <w:t xml:space="preserve"> </w:t>
      </w:r>
      <w:r>
        <w:rPr>
          <w:iCs/>
          <w:i/>
        </w:rPr>
        <w:t xml:space="preserve">Brazil São Paulo</w:t>
      </w:r>
      <w:r>
        <w:t xml:space="preserve"> </w:t>
      </w:r>
      <w:r>
        <w:t xml:space="preserve">operates under the Brazilian Constitution of 1988, which established an independent judiciary. However, the sheer scale of São Paulo state – home to approximately 46 million inhabitants and accounting for over a quarter of Brazil's GDP – places immense pressure on its courts. The Tribunal de Justiça de São Paulo (TJSP), as the state's highest court, oversees a vast network encompassing nearly 100 comarcas (judicial districts) across diverse urban, suburban, and rural settings. This Dissertation emphasizes that the role of the</w:t>
      </w:r>
      <w:r>
        <w:t xml:space="preserve"> </w:t>
      </w:r>
      <w:r>
        <w:rPr>
          <w:iCs/>
          <w:i/>
        </w:rPr>
        <w:t xml:space="preserve">Judge</w:t>
      </w:r>
      <w:r>
        <w:t xml:space="preserve"> </w:t>
      </w:r>
      <w:r>
        <w:t xml:space="preserve">here transcends mere case adjudication; it inherently involves navigating systemic inefficiencies, managing overwhelming caseloads (often exceeding 20-30 years for some types of cases), and addressing profound societal inequalities that manifest in courtrooms daily.</w:t>
      </w:r>
    </w:p>
    <w:bookmarkEnd w:id="20"/>
    <w:bookmarkStart w:id="21" w:name="X6f044ff48c561d7db2e8380893051dd8df5022f"/>
    <w:p>
      <w:pPr>
        <w:pStyle w:val="Heading2"/>
      </w:pPr>
      <w:r>
        <w:t xml:space="preserve">Core Responsibilities and Ethical Imperatives of the Judge in São Paulo</w:t>
      </w:r>
    </w:p>
    <w:p>
      <w:pPr>
        <w:pStyle w:val="FirstParagraph"/>
      </w:pPr>
      <w:r>
        <w:t xml:space="preserve">Within</w:t>
      </w:r>
      <w:r>
        <w:t xml:space="preserve"> </w:t>
      </w:r>
      <w:r>
        <w:rPr>
          <w:iCs/>
          <w:i/>
        </w:rPr>
        <w:t xml:space="preserve">Brazil São Paulo</w:t>
      </w:r>
      <w:r>
        <w:t xml:space="preserve">, the contemporary</w:t>
      </w:r>
      <w:r>
        <w:t xml:space="preserve"> </w:t>
      </w:r>
      <w:r>
        <w:rPr>
          <w:iCs/>
          <w:i/>
        </w:rPr>
        <w:t xml:space="preserve">Judge</w:t>
      </w:r>
      <w:r>
        <w:t xml:space="preserve"> </w:t>
      </w:r>
      <w:r>
        <w:t xml:space="preserve">embodies multiple, often conflicting, roles: impartial arbiter, social mediator, constitutional guardian, and administrator of a strained system. The Dissertation underscores that ethical conduct is paramount. Judges in São Paulo face intense scrutiny regarding independence from political pressures and the influence of powerful economic interests prevalent in the state's financial hub. The duty to ensure procedural fairness (devido processo legal), access to justice for marginalized populations, and timely resolution – principles enshrined in Brazil's Constitution – are constantly tested against logistical constraints. This Dissertation posits that the</w:t>
      </w:r>
      <w:r>
        <w:t xml:space="preserve"> </w:t>
      </w:r>
      <w:r>
        <w:rPr>
          <w:iCs/>
          <w:i/>
        </w:rPr>
        <w:t xml:space="preserve">Judge</w:t>
      </w:r>
      <w:r>
        <w:t xml:space="preserve"> </w:t>
      </w:r>
      <w:r>
        <w:t xml:space="preserve">in São Paulo is not merely a decision-maker but a crucial institutional actor whose actions significantly impact public trust in the entire Brazilian judicial apparatus.</w:t>
      </w:r>
    </w:p>
    <w:bookmarkEnd w:id="21"/>
    <w:bookmarkStart w:id="22" w:name="X6b57799f016e01bce83808d15d5da244efd39cf"/>
    <w:p>
      <w:pPr>
        <w:pStyle w:val="Heading2"/>
      </w:pPr>
      <w:r>
        <w:t xml:space="preserve">Systemic Challenges Facing the Judge: A São Paulo Focus</w:t>
      </w:r>
    </w:p>
    <w:p>
      <w:pPr>
        <w:pStyle w:val="FirstParagraph"/>
      </w:pPr>
      <w:r>
        <w:t xml:space="preserve">This Dissertation identifies several acute challenges specifically endemic to the</w:t>
      </w:r>
      <w:r>
        <w:t xml:space="preserve"> </w:t>
      </w:r>
      <w:r>
        <w:rPr>
          <w:iCs/>
          <w:i/>
        </w:rPr>
        <w:t xml:space="preserve">Judge</w:t>
      </w:r>
      <w:r>
        <w:t xml:space="preserve"> </w:t>
      </w:r>
      <w:r>
        <w:t xml:space="preserve">practicing in</w:t>
      </w:r>
      <w:r>
        <w:t xml:space="preserve"> </w:t>
      </w:r>
      <w:r>
        <w:rPr>
          <w:iCs/>
          <w:i/>
        </w:rPr>
        <w:t xml:space="preserve">Brazil São Paulo</w:t>
      </w:r>
      <w:r>
        <w:t xml:space="preserve">:</w:t>
      </w:r>
    </w:p>
    <w:p>
      <w:pPr>
        <w:numPr>
          <w:ilvl w:val="0"/>
          <w:numId w:val="1001"/>
        </w:numPr>
        <w:pStyle w:val="Compact"/>
      </w:pPr>
      <w:r>
        <w:rPr>
          <w:bCs/>
          <w:b/>
        </w:rPr>
        <w:t xml:space="preserve">Chronic Caseload Overload:</w:t>
      </w:r>
      <w:r>
        <w:t xml:space="preserve"> </w:t>
      </w:r>
      <w:r>
        <w:t xml:space="preserve">The TJSP manages a backlog exceeding 10 million cases. This reality forces judges into an unsustainable rhythm, often prioritizing urgent matters (like habeas corpus petitions) over complex civil or commercial disputes, directly undermining the principle of timely justice.</w:t>
      </w:r>
    </w:p>
    <w:p>
      <w:pPr>
        <w:numPr>
          <w:ilvl w:val="0"/>
          <w:numId w:val="1001"/>
        </w:numPr>
        <w:pStyle w:val="Compact"/>
      </w:pPr>
      <w:r>
        <w:rPr>
          <w:bCs/>
          <w:b/>
        </w:rPr>
        <w:t xml:space="preserve">Resource Scarcity and Infrastructure Deficits:</w:t>
      </w:r>
      <w:r>
        <w:t xml:space="preserve"> </w:t>
      </w:r>
      <w:r>
        <w:t xml:space="preserve">Many courts in São Paulo's interior districts lack adequate technology, support staff, and physical facilities. This Dissertation highlights how judges spend excessive time on administrative tasks due to insufficient court clerks or outdated systems, diverting focus from substantive legal analysis.</w:t>
      </w:r>
    </w:p>
    <w:p>
      <w:pPr>
        <w:numPr>
          <w:ilvl w:val="0"/>
          <w:numId w:val="1001"/>
        </w:numPr>
        <w:pStyle w:val="Compact"/>
      </w:pPr>
      <w:r>
        <w:rPr>
          <w:bCs/>
          <w:b/>
        </w:rPr>
        <w:t xml:space="preserve">Societal Complexity and Inequality:</w:t>
      </w:r>
      <w:r>
        <w:t xml:space="preserve"> </w:t>
      </w:r>
      <w:r>
        <w:t xml:space="preserve">São Paulo's stark socio-economic divide is mirrored in its courts. Judges routinely handle cases involving extreme poverty, organized crime, complex corporate disputes, and vulnerable populations (children, elderly), demanding not just legal acumen but profound social sensitivity – a dimension often unaddressed in traditional judicial training.</w:t>
      </w:r>
    </w:p>
    <w:p>
      <w:pPr>
        <w:numPr>
          <w:ilvl w:val="0"/>
          <w:numId w:val="1001"/>
        </w:numPr>
        <w:pStyle w:val="Compact"/>
      </w:pPr>
      <w:r>
        <w:rPr>
          <w:bCs/>
          <w:b/>
        </w:rPr>
        <w:t xml:space="preserve">Perceived Inefficiency and Public Distrust:</w:t>
      </w:r>
      <w:r>
        <w:t xml:space="preserve"> </w:t>
      </w:r>
      <w:r>
        <w:t xml:space="preserve">Persistent delays fuel public cynicism towards the judiciary. This Dissertation argues that the image of the slow, inaccessible</w:t>
      </w:r>
      <w:r>
        <w:t xml:space="preserve"> </w:t>
      </w:r>
      <w:r>
        <w:rPr>
          <w:iCs/>
          <w:i/>
        </w:rPr>
        <w:t xml:space="preserve">Judge</w:t>
      </w:r>
      <w:r>
        <w:t xml:space="preserve"> </w:t>
      </w:r>
      <w:r>
        <w:t xml:space="preserve">in São Paulo is a major contributor to declining civic trust, making it harder for judges to fulfill their role as legitimate arbiters.</w:t>
      </w:r>
    </w:p>
    <w:bookmarkEnd w:id="22"/>
    <w:bookmarkStart w:id="23" w:name="X4da825a9a48815968567f934193fa5748dff92c"/>
    <w:p>
      <w:pPr>
        <w:pStyle w:val="Heading2"/>
      </w:pPr>
      <w:r>
        <w:t xml:space="preserve">The Evolving Role: Adapting to Contemporary Demands in Brazil São Paulo</w:t>
      </w:r>
    </w:p>
    <w:p>
      <w:pPr>
        <w:pStyle w:val="FirstParagraph"/>
      </w:pPr>
      <w:r>
        <w:t xml:space="preserve">This Dissertation contends that the role of the</w:t>
      </w:r>
      <w:r>
        <w:t xml:space="preserve"> </w:t>
      </w:r>
      <w:r>
        <w:rPr>
          <w:iCs/>
          <w:i/>
        </w:rPr>
        <w:t xml:space="preserve">Judge</w:t>
      </w:r>
      <w:r>
        <w:t xml:space="preserve"> </w:t>
      </w:r>
      <w:r>
        <w:t xml:space="preserve">in São Paulo is undergoing a necessary evolution. Beyond passive case resolution, there is a growing expectation for judges to proactively manage cases (e.g., through judicial mediation initiatives, specialized courts for domestic violence or juvenile justice), leverage technology (online hearings, digital case management – though adoption remains uneven), and engage more effectively with the community. The Dissertation cites recent TJSP initiatives like virtual hearings during the pandemic and specialized courts as evidence of this shift. However, it emphasizes that such adaptations require sustained investment in judicial training focused on modern dispute resolution techniques and socio-legal awareness specific to</w:t>
      </w:r>
      <w:r>
        <w:t xml:space="preserve"> </w:t>
      </w:r>
      <w:r>
        <w:rPr>
          <w:iCs/>
          <w:i/>
        </w:rPr>
        <w:t xml:space="preserve">Brazil São Paulo</w:t>
      </w:r>
      <w:r>
        <w:t xml:space="preserve">'s unique context.</w:t>
      </w:r>
    </w:p>
    <w:bookmarkEnd w:id="23"/>
    <w:bookmarkStart w:id="24" w:name="X3b7a96e01f88cb79ccf226bdae159557323ec43"/>
    <w:p>
      <w:pPr>
        <w:pStyle w:val="Heading2"/>
      </w:pPr>
      <w:r>
        <w:t xml:space="preserve">Proposed Pathways for Judicial Enhancement in São Paulo</w:t>
      </w:r>
    </w:p>
    <w:p>
      <w:pPr>
        <w:pStyle w:val="FirstParagraph"/>
      </w:pPr>
      <w:r>
        <w:t xml:space="preserve">Based on the analysis presented, this Dissertation proposes concrete measures to strengthen the position of the</w:t>
      </w:r>
      <w:r>
        <w:t xml:space="preserve"> </w:t>
      </w:r>
      <w:r>
        <w:rPr>
          <w:iCs/>
          <w:i/>
        </w:rPr>
        <w:t xml:space="preserve">Judge</w:t>
      </w:r>
      <w:r>
        <w:t xml:space="preserve"> </w:t>
      </w:r>
      <w:r>
        <w:t xml:space="preserve">and improve judicial outcomes in</w:t>
      </w:r>
      <w:r>
        <w:t xml:space="preserve"> </w:t>
      </w:r>
      <w:r>
        <w:rPr>
          <w:iCs/>
          <w:i/>
        </w:rPr>
        <w:t xml:space="preserve">Brazil São Paulo</w:t>
      </w:r>
      <w:r>
        <w:t xml:space="preserve">:</w:t>
      </w:r>
    </w:p>
    <w:p>
      <w:pPr>
        <w:numPr>
          <w:ilvl w:val="0"/>
          <w:numId w:val="1002"/>
        </w:numPr>
        <w:pStyle w:val="Compact"/>
      </w:pPr>
      <w:r>
        <w:rPr>
          <w:bCs/>
          <w:b/>
        </w:rPr>
        <w:t xml:space="preserve">Accelerated Judicial Training:</w:t>
      </w:r>
      <w:r>
        <w:t xml:space="preserve"> </w:t>
      </w:r>
      <w:r>
        <w:t xml:space="preserve">Develop state-specific training programs focusing on managing high caseloads, utilizing digital tools effectively, understanding socio-economic context, and ethical resilience within the Brazilian framework. The Dissertation stresses that generic national training is insufficient for São Paulo's scale.</w:t>
      </w:r>
    </w:p>
    <w:p>
      <w:pPr>
        <w:numPr>
          <w:ilvl w:val="0"/>
          <w:numId w:val="1002"/>
        </w:numPr>
        <w:pStyle w:val="Compact"/>
      </w:pPr>
      <w:r>
        <w:rPr>
          <w:bCs/>
          <w:b/>
        </w:rPr>
        <w:t xml:space="preserve">Strategic Resource Allocation:</w:t>
      </w:r>
      <w:r>
        <w:t xml:space="preserve"> </w:t>
      </w:r>
      <w:r>
        <w:t xml:space="preserve">Prioritize funding for technology infrastructure and adequate support staff (clerks, technical experts) in high-volume districts across the state, directly reducing administrative burdens on the</w:t>
      </w:r>
      <w:r>
        <w:t xml:space="preserve"> </w:t>
      </w:r>
      <w:r>
        <w:rPr>
          <w:iCs/>
          <w:i/>
        </w:rPr>
        <w:t xml:space="preserve">Judge</w:t>
      </w:r>
      <w:r>
        <w:t xml:space="preserve">.</w:t>
      </w:r>
    </w:p>
    <w:p>
      <w:pPr>
        <w:numPr>
          <w:ilvl w:val="0"/>
          <w:numId w:val="1002"/>
        </w:numPr>
        <w:pStyle w:val="Compact"/>
      </w:pPr>
      <w:r>
        <w:rPr>
          <w:bCs/>
          <w:b/>
        </w:rPr>
        <w:t xml:space="preserve">Enhanced Judicial Oversight &amp; Transparency:</w:t>
      </w:r>
      <w:r>
        <w:t xml:space="preserve"> </w:t>
      </w:r>
      <w:r>
        <w:t xml:space="preserve">Implement robust mechanisms for monitoring case timelines and decision quality within TJSP, coupled with greater public accessibility of court processes (where legally permissible), to rebuild trust in the system centered around the Judge's office.</w:t>
      </w:r>
    </w:p>
    <w:p>
      <w:pPr>
        <w:numPr>
          <w:ilvl w:val="0"/>
          <w:numId w:val="1002"/>
        </w:numPr>
        <w:pStyle w:val="Compact"/>
      </w:pPr>
      <w:r>
        <w:rPr>
          <w:bCs/>
          <w:b/>
        </w:rPr>
        <w:t xml:space="preserve">Promotion of Alternative Dispute Resolution (ADR):</w:t>
      </w:r>
      <w:r>
        <w:t xml:space="preserve"> </w:t>
      </w:r>
      <w:r>
        <w:t xml:space="preserve">Systematically integrate and fund ADR mechanisms (mediation, conciliation) within São Paulo's courts, reducing pressure on judges for suitable cases and offering faster resolution to citizens.</w:t>
      </w:r>
    </w:p>
    <w:bookmarkEnd w:id="24"/>
    <w:bookmarkStart w:id="25" w:name="X387e94cac4fe85520c10c4d15d29e331428fbcc"/>
    <w:p>
      <w:pPr>
        <w:pStyle w:val="Heading2"/>
      </w:pPr>
      <w:r>
        <w:t xml:space="preserve">Conclusion: The Indispensable Judge in Brazil São Paulo's Justice Ecosystem</w:t>
      </w:r>
    </w:p>
    <w:p>
      <w:pPr>
        <w:pStyle w:val="FirstParagraph"/>
      </w:pPr>
      <w:r>
        <w:t xml:space="preserve">This Dissertation unequivocally positions the</w:t>
      </w:r>
      <w:r>
        <w:t xml:space="preserve"> </w:t>
      </w:r>
      <w:r>
        <w:rPr>
          <w:iCs/>
          <w:i/>
        </w:rPr>
        <w:t xml:space="preserve">Judge</w:t>
      </w:r>
      <w:r>
        <w:t xml:space="preserve"> </w:t>
      </w:r>
      <w:r>
        <w:t xml:space="preserve">as the indispensable cornerstone of justice delivery in</w:t>
      </w:r>
      <w:r>
        <w:t xml:space="preserve"> </w:t>
      </w:r>
      <w:r>
        <w:rPr>
          <w:iCs/>
          <w:i/>
        </w:rPr>
        <w:t xml:space="preserve">Brazil São Paulo</w:t>
      </w:r>
      <w:r>
        <w:t xml:space="preserve">. The challenges are formidable, deeply intertwined with the state's size, complexity, and socio-economic realities. Yet, recognizing these specific constraints is not an exercise in pessimism; it is a prerequisite for meaningful reform. The path forward demands systemic investment tailored to São Paulo's unique scale – investing in the</w:t>
      </w:r>
      <w:r>
        <w:t xml:space="preserve"> </w:t>
      </w:r>
      <w:r>
        <w:rPr>
          <w:iCs/>
          <w:i/>
        </w:rPr>
        <w:t xml:space="preserve">Judge</w:t>
      </w:r>
      <w:r>
        <w:t xml:space="preserve"> </w:t>
      </w:r>
      <w:r>
        <w:t xml:space="preserve">as the central figure through better resources, relevant training, and supportive infrastructure. Only by empowering the judge operating within the complex ecosystem of</w:t>
      </w:r>
      <w:r>
        <w:t xml:space="preserve"> </w:t>
      </w:r>
      <w:r>
        <w:rPr>
          <w:iCs/>
          <w:i/>
        </w:rPr>
        <w:t xml:space="preserve">Brazil São Paulo</w:t>
      </w:r>
      <w:r>
        <w:t xml:space="preserve"> </w:t>
      </w:r>
      <w:r>
        <w:t xml:space="preserve">can there be a genuine leap towards a more efficient, equitable, and trusted judicial system that serves all citizens effectively. The future viability of justice in Brazil's most critical state hinges on this precise understanding and targeted action regarding the contemporary</w:t>
      </w:r>
      <w:r>
        <w:t xml:space="preserve"> </w:t>
      </w:r>
      <w:r>
        <w:rPr>
          <w:iCs/>
          <w:i/>
        </w:rPr>
        <w:t xml:space="preserve">Judge</w:t>
      </w:r>
      <w:r>
        <w:t xml:space="preser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Judge in Brazil São Paulo</dc:title>
  <dc:creator/>
  <dc:language>en</dc:language>
  <cp:keywords/>
  <dcterms:created xsi:type="dcterms:W3CDTF">2026-07-23T17:11:39Z</dcterms:created>
  <dcterms:modified xsi:type="dcterms:W3CDTF">2026-07-23T17:11:39Z</dcterms:modified>
</cp:coreProperties>
</file>

<file path=docProps/custom.xml><?xml version="1.0" encoding="utf-8"?>
<Properties xmlns="http://schemas.openxmlformats.org/officeDocument/2006/custom-properties" xmlns:vt="http://schemas.openxmlformats.org/officeDocument/2006/docPropsVTypes"/>
</file>