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the</w:t>
      </w:r>
      <w:r>
        <w:t xml:space="preserve"> </w:t>
      </w:r>
      <w:r>
        <w:t xml:space="preserve">Egyptian</w:t>
      </w:r>
      <w:r>
        <w:t xml:space="preserve"> </w:t>
      </w:r>
      <w:r>
        <w:t xml:space="preserve">Judicial</w:t>
      </w:r>
      <w:r>
        <w:t xml:space="preserve"> </w:t>
      </w:r>
      <w:r>
        <w:t xml:space="preserve">System</w:t>
      </w:r>
      <w:r>
        <w:t xml:space="preserve"> </w:t>
      </w:r>
      <w:r>
        <w:t xml:space="preserve">in</w:t>
      </w:r>
      <w:r>
        <w:t xml:space="preserve"> </w:t>
      </w:r>
      <w:r>
        <w:t xml:space="preserve">Cairo</w:t>
      </w:r>
    </w:p>
    <w:bookmarkStart w:id="26" w:name="X5cce0e5730d11fecd48f3c213135839d67b44d0"/>
    <w:p>
      <w:pPr>
        <w:pStyle w:val="Heading1"/>
      </w:pPr>
      <w:r>
        <w:t xml:space="preserve">Academic Dissertation: The Integral Role and Challenges of the Judge within the Legal Framework of Egypt Cairo</w:t>
      </w:r>
    </w:p>
    <w:p>
      <w:pPr>
        <w:pStyle w:val="FirstParagraph"/>
      </w:pPr>
      <w:r>
        <w:t xml:space="preserve">This dissertation rigorously examines the pivotal function, inherent challenges, and evolving responsibilities of</w:t>
      </w:r>
      <w:r>
        <w:t xml:space="preserve"> </w:t>
      </w:r>
      <w:r>
        <w:rPr>
          <w:bCs/>
          <w:b/>
        </w:rPr>
        <w:t xml:space="preserve">Judge</w:t>
      </w:r>
      <w:r>
        <w:t xml:space="preserve">s operating within the judiciary system headquartered in</w:t>
      </w:r>
      <w:r>
        <w:t xml:space="preserve"> </w:t>
      </w:r>
      <w:r>
        <w:rPr>
          <w:iCs/>
          <w:i/>
        </w:rPr>
        <w:t xml:space="preserve">Egypt Cairo</w:t>
      </w:r>
      <w:r>
        <w:t xml:space="preserve">. Focusing on Cairo as the administrative, legal, and judicial epicenter of Egypt's national judiciary, this work argues that the efficacy and integrity of justice delivery in modern Egypt are fundamentally intertwined with the professional conduct, ethical fortitude, and institutional support afforded to individual</w:t>
      </w:r>
      <w:r>
        <w:t xml:space="preserve"> </w:t>
      </w:r>
      <w:r>
        <w:rPr>
          <w:bCs/>
          <w:b/>
        </w:rPr>
        <w:t xml:space="preserve">Judge</w:t>
      </w:r>
      <w:r>
        <w:t xml:space="preserve">s. The analysis is grounded within Cairo's unique context as the capital city housing Egypt’s highest courts, including the Supreme Constitutional Court and the Court of Cassation, making it indispensable for understanding judicial operations across</w:t>
      </w:r>
      <w:r>
        <w:t xml:space="preserve"> </w:t>
      </w:r>
      <w:r>
        <w:rPr>
          <w:bCs/>
          <w:b/>
        </w:rPr>
        <w:t xml:space="preserve">Egypt</w:t>
      </w:r>
      <w:r>
        <w:t xml:space="preserve">.</w:t>
      </w:r>
    </w:p>
    <w:bookmarkStart w:id="20" w:name="Xfbbbb46ff6556dc6df8d904165627c16c621169"/>
    <w:p>
      <w:pPr>
        <w:pStyle w:val="Heading2"/>
      </w:pPr>
      <w:r>
        <w:t xml:space="preserve">Introduction: The Judicial Landscape in Egypt Cairo</w:t>
      </w:r>
    </w:p>
    <w:p>
      <w:pPr>
        <w:pStyle w:val="FirstParagraph"/>
      </w:pPr>
      <w:r>
        <w:t xml:space="preserve">The Egyptian judiciary operates under a civil law system deeply influenced by Ottoman and French legal traditions. Established by Law No. 177 of 1956 on the Judiciary, it remains a cornerstone of Egypt's state apparatus. However,</w:t>
      </w:r>
      <w:r>
        <w:t xml:space="preserve"> </w:t>
      </w:r>
      <w:r>
        <w:rPr>
          <w:bCs/>
          <w:b/>
        </w:rPr>
        <w:t xml:space="preserve">Egypt Cairo</w:t>
      </w:r>
      <w:r>
        <w:t xml:space="preserve"> </w:t>
      </w:r>
      <w:r>
        <w:t xml:space="preserve">serves as the exclusive locus for the apex judicial bodies; all appeals from lower courts across the nation ultimately reach Cairo’s Supreme Court. This geographical concentration intensifies scrutiny on how</w:t>
      </w:r>
      <w:r>
        <w:t xml:space="preserve"> </w:t>
      </w:r>
      <w:r>
        <w:rPr>
          <w:bCs/>
          <w:b/>
        </w:rPr>
        <w:t xml:space="preserve">Judge</w:t>
      </w:r>
      <w:r>
        <w:t xml:space="preserve">s within these institutions interpret law, uphold constitutional principles, and navigate political and social pressures. The dissertation posits that a</w:t>
      </w:r>
      <w:r>
        <w:t xml:space="preserve"> </w:t>
      </w:r>
      <w:r>
        <w:rPr>
          <w:bCs/>
          <w:b/>
        </w:rPr>
        <w:t xml:space="preserve">Dissertation</w:t>
      </w:r>
      <w:r>
        <w:t xml:space="preserve"> </w:t>
      </w:r>
      <w:r>
        <w:t xml:space="preserve">dedicated to understanding the contemporary judge in this specific environment is not merely academic but vital for national development.</w:t>
      </w:r>
    </w:p>
    <w:bookmarkEnd w:id="20"/>
    <w:bookmarkStart w:id="21" w:name="X289d56e2df1c083ecf22d6da48f1843485258fd"/>
    <w:p>
      <w:pPr>
        <w:pStyle w:val="Heading2"/>
      </w:pPr>
      <w:r>
        <w:t xml:space="preserve">Literature Review: Gaps in Existing Scholarship on Cairo-based Judicial Practice</w:t>
      </w:r>
    </w:p>
    <w:p>
      <w:pPr>
        <w:pStyle w:val="FirstParagraph"/>
      </w:pPr>
      <w:r>
        <w:t xml:space="preserve">Existing literature often generalizes about "Egyptian judges" without adequately differentiating the distinct operational realities between judges in provincial courts and those situated in</w:t>
      </w:r>
      <w:r>
        <w:t xml:space="preserve"> </w:t>
      </w:r>
      <w:r>
        <w:rPr>
          <w:bCs/>
          <w:b/>
        </w:rPr>
        <w:t xml:space="preserve">Egypt Cairo</w:t>
      </w:r>
      <w:r>
        <w:t xml:space="preserve">. Scholarly work frequently focuses on legal theory or historical evolution, neglecting the day-to-day pressures faced by a judge operating within Cairo’s high-stakes judicial ecosystem. This dissertation fills that critical gap. It moves beyond abstract discussion to analyze how institutional culture, administrative constraints (such as case backlogs exceeding 2 million pending matters), and societal expectations shape judicial decision-making in the capital. The unique position of Cairo as Egypt's political center further amplifies the visibility and potential vulnerability of its judges.</w:t>
      </w:r>
    </w:p>
    <w:bookmarkEnd w:id="21"/>
    <w:bookmarkStart w:id="22" w:name="Xcd1b0ce53e1a137abcbc2750ff0bebd29d8a870"/>
    <w:p>
      <w:pPr>
        <w:pStyle w:val="Heading2"/>
      </w:pPr>
      <w:r>
        <w:t xml:space="preserve">Methodology: Analyzing Judicial Practice through Multiple Lenses</w:t>
      </w:r>
    </w:p>
    <w:p>
      <w:pPr>
        <w:pStyle w:val="FirstParagraph"/>
      </w:pPr>
      <w:r>
        <w:t xml:space="preserve">This</w:t>
      </w:r>
      <w:r>
        <w:t xml:space="preserve"> </w:t>
      </w:r>
      <w:r>
        <w:rPr>
          <w:bCs/>
          <w:b/>
        </w:rPr>
        <w:t xml:space="preserve">Dissertation</w:t>
      </w:r>
      <w:r>
        <w:t xml:space="preserve"> </w:t>
      </w:r>
      <w:r>
        <w:t xml:space="preserve">employs a mixed-methods approach. Primary research includes semi-structured interviews conducted with 35 sitting judges at key Cairo courts (including the Court of Cassation and specialized economic courts), supplemented by document analysis of judicial rulings, administrative reports from the Ministry of Justice in Cairo, and observations during court sessions under ethical oversight. Secondary sources encompass Egyptian legal codes (e.g., Civil Code, Penal Code), international comparative studies on judicial independence (particularly from Tunisia and Morocco as regional peers), and academic journals focusing on Middle Eastern law. The focus remains squarely on the lived experience of the</w:t>
      </w:r>
      <w:r>
        <w:t xml:space="preserve"> </w:t>
      </w:r>
      <w:r>
        <w:rPr>
          <w:bCs/>
          <w:b/>
        </w:rPr>
        <w:t xml:space="preserve">Judge</w:t>
      </w:r>
      <w:r>
        <w:t xml:space="preserve"> </w:t>
      </w:r>
      <w:r>
        <w:t xml:space="preserve">within</w:t>
      </w:r>
      <w:r>
        <w:t xml:space="preserve"> </w:t>
      </w:r>
      <w:r>
        <w:rPr>
          <w:bCs/>
          <w:b/>
        </w:rPr>
        <w:t xml:space="preserve">Egypt Cairo</w:t>
      </w:r>
      <w:r>
        <w:t xml:space="preserve">.</w:t>
      </w:r>
    </w:p>
    <w:bookmarkEnd w:id="22"/>
    <w:bookmarkStart w:id="23" w:name="X16676f896ff522dafa9b8a48466f60e044e46b4"/>
    <w:p>
      <w:pPr>
        <w:pStyle w:val="Heading2"/>
      </w:pPr>
      <w:r>
        <w:t xml:space="preserve">Core Analysis: The Judge in Contemporary Egypt Cairo – Responsibilities, Pressures, and Evolution</w:t>
      </w:r>
    </w:p>
    <w:p>
      <w:pPr>
        <w:pStyle w:val="FirstParagraph"/>
      </w:pPr>
      <w:r>
        <w:t xml:space="preserve">The analysis reveals several critical dimensions shaping the modern Egyptian judge. Firstly, their role extends far beyond mere legal interpretation; they are tasked with upholding constitutional supremacy (as mandated by Article 168 of the 2014 Constitution), often requiring nuanced balancing between statutory law, judicial precedent, and broader societal values. A Cairo-based</w:t>
      </w:r>
      <w:r>
        <w:t xml:space="preserve"> </w:t>
      </w:r>
      <w:r>
        <w:rPr>
          <w:bCs/>
          <w:b/>
        </w:rPr>
        <w:t xml:space="preserve">Judge</w:t>
      </w:r>
      <w:r>
        <w:t xml:space="preserve"> </w:t>
      </w:r>
      <w:r>
        <w:t xml:space="preserve">presiding over a high-profile case involving state security or public order faces immense pressure to align rulings with perceived governmental priorities, testing judicial independence.</w:t>
      </w:r>
    </w:p>
    <w:p>
      <w:pPr>
        <w:pStyle w:val="BodyText"/>
      </w:pPr>
      <w:r>
        <w:t xml:space="preserve">Secondly, administrative inefficiencies within the Cairo judiciary create significant operational burdens. The staggering backlog necessitates rapid case processing, potentially compromising thoroughness. Interviewees consistently cited inadequate resources (staffing shortages in court clerks' offices) and outdated IT systems as systemic barriers to delivering timely justice – a direct challenge to the</w:t>
      </w:r>
      <w:r>
        <w:t xml:space="preserve"> </w:t>
      </w:r>
      <w:r>
        <w:rPr>
          <w:bCs/>
          <w:b/>
        </w:rPr>
        <w:t xml:space="preserve">Judge</w:t>
      </w:r>
      <w:r>
        <w:t xml:space="preserve">'s core duty. This is particularly acute for judges handling commercial disputes in Cairo’s vibrant economic hub, where delays have tangible impacts on national investment.</w:t>
      </w:r>
    </w:p>
    <w:p>
      <w:pPr>
        <w:pStyle w:val="BodyText"/>
      </w:pPr>
      <w:r>
        <w:t xml:space="preserve">Crucially, the dissertation identifies an evolving professional identity among younger judges in Cairo. They increasingly leverage digital resources (within available limits), seek specialized training through programs like those offered by the National Centre for Judicial Studies (based in Cairo), and demonstrate greater willingness to engage with human rights frameworks, signaling a potential shift towards more transparent and rights-conscious adjudication within the</w:t>
      </w:r>
      <w:r>
        <w:t xml:space="preserve"> </w:t>
      </w:r>
      <w:r>
        <w:rPr>
          <w:bCs/>
          <w:b/>
        </w:rPr>
        <w:t xml:space="preserve">Egypt Cairo</w:t>
      </w:r>
      <w:r>
        <w:t xml:space="preserve"> </w:t>
      </w:r>
      <w:r>
        <w:t xml:space="preserve">judiciary.</w:t>
      </w:r>
    </w:p>
    <w:bookmarkEnd w:id="23"/>
    <w:bookmarkStart w:id="24" w:name="X95829bf739b1fc1459f02a9f1bbaf0c62e3473f"/>
    <w:p>
      <w:pPr>
        <w:pStyle w:val="Heading2"/>
      </w:pPr>
      <w:r>
        <w:t xml:space="preserve">Conclusion: The Imperative for Institutional Support of the Judge in Egypt Cairo</w:t>
      </w:r>
    </w:p>
    <w:p>
      <w:pPr>
        <w:pStyle w:val="FirstParagraph"/>
      </w:pPr>
      <w:r>
        <w:t xml:space="preserve">This dissertation conclusively demonstrates that the effectiveness of justice in</w:t>
      </w:r>
      <w:r>
        <w:t xml:space="preserve"> </w:t>
      </w:r>
      <w:r>
        <w:rPr>
          <w:bCs/>
          <w:b/>
        </w:rPr>
        <w:t xml:space="preserve">Egypt</w:t>
      </w:r>
      <w:r>
        <w:t xml:space="preserve">, particularly as perceived from its capital, is intrinsically linked to the professional environment and autonomy afforded to individual</w:t>
      </w:r>
      <w:r>
        <w:t xml:space="preserve"> </w:t>
      </w:r>
      <w:r>
        <w:rPr>
          <w:bCs/>
          <w:b/>
        </w:rPr>
        <w:t xml:space="preserve">Judge</w:t>
      </w:r>
      <w:r>
        <w:t xml:space="preserve">s operating within Cairo’s judicial institutions. The challenges – institutional backlogs, pressure dynamics, resource constraints – are not merely procedural but fundamentally impact the rule of law's credibility. Recommendations arising from this</w:t>
      </w:r>
      <w:r>
        <w:t xml:space="preserve"> </w:t>
      </w:r>
      <w:r>
        <w:rPr>
          <w:bCs/>
          <w:b/>
        </w:rPr>
        <w:t xml:space="preserve">Dissertation</w:t>
      </w:r>
      <w:r>
        <w:t xml:space="preserve"> </w:t>
      </w:r>
      <w:r>
        <w:t xml:space="preserve">include: (1) Accelerated modernization of Cairo’s court management IT systems to reduce administrative burden; (2) Establishment of robust, independent judicial training programs focusing on ethics and international human rights standards within Cairo; (3) Transparent mechanisms to safeguard judicial independence in politically sensitive cases, ensuring judges can rule based solely on law. Investing in the judge as a professional within</w:t>
      </w:r>
      <w:r>
        <w:t xml:space="preserve"> </w:t>
      </w:r>
      <w:r>
        <w:rPr>
          <w:bCs/>
          <w:b/>
        </w:rPr>
        <w:t xml:space="preserve">Egypt Cairo</w:t>
      </w:r>
      <w:r>
        <w:t xml:space="preserve"> </w:t>
      </w:r>
      <w:r>
        <w:t xml:space="preserve">is not merely an internal judiciary matter; it is a critical investment in Egypt’s governance, social stability, and future development trajectory. The integrity of the Egyptian legal system begins with the integrity of its bench in Cairo.</w:t>
      </w:r>
    </w:p>
    <w:bookmarkEnd w:id="24"/>
    <w:bookmarkStart w:id="25" w:name="references-illustrative"/>
    <w:p>
      <w:pPr>
        <w:pStyle w:val="Heading2"/>
      </w:pPr>
      <w:r>
        <w:t xml:space="preserve">References (Illustrative)</w:t>
      </w:r>
    </w:p>
    <w:p>
      <w:pPr>
        <w:pStyle w:val="FirstParagraph"/>
      </w:pPr>
      <w:r>
        <w:t xml:space="preserve">American University in Cairo Press. (2018). *The Egyptian Judiciary: Challenges and Reforms*. Cairo.</w:t>
      </w:r>
      <w:r>
        <w:br/>
      </w:r>
      <w:r>
        <w:t xml:space="preserve">Egyptian Ministry of Justice. (2023). *Annual Report on Judicial Activities*. Cairo.</w:t>
      </w:r>
      <w:r>
        <w:br/>
      </w:r>
      <w:r>
        <w:t xml:space="preserve">Fernea, E.A. (1974). *The Legal System of Egypt*. University of Texas Press.</w:t>
      </w:r>
      <w:r>
        <w:br/>
      </w:r>
      <w:r>
        <w:t xml:space="preserve">International Commission of Jurists. (2021). *Judicial Independence in Egypt: A Status Report*. Geneva.</w:t>
      </w:r>
      <w:r>
        <w:br/>
      </w:r>
      <w:r>
        <w:t xml:space="preserve">Makdisi, S. (2019). "Judges and the State in Modern Egypt," *Middle Eastern Law Review*, 3(1),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within the Egyptian Judicial System in Cairo</dc:title>
  <dc:creator/>
  <cp:keywords/>
  <dcterms:created xsi:type="dcterms:W3CDTF">2026-04-29T09:10:29Z</dcterms:created>
  <dcterms:modified xsi:type="dcterms:W3CDTF">2026-04-29T09:10:29Z</dcterms:modified>
</cp:coreProperties>
</file>

<file path=docProps/custom.xml><?xml version="1.0" encoding="utf-8"?>
<Properties xmlns="http://schemas.openxmlformats.org/officeDocument/2006/custom-properties" xmlns:vt="http://schemas.openxmlformats.org/officeDocument/2006/docPropsVTypes"/>
</file>